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EFB7E" w14:textId="77777777" w:rsidR="003E1C30" w:rsidRDefault="003E1C30"/>
    <w:p w14:paraId="717DBB70" w14:textId="77777777" w:rsidR="007735C7" w:rsidRDefault="007735C7"/>
    <w:p w14:paraId="7F8CAA19" w14:textId="77777777" w:rsidR="007735C7" w:rsidRDefault="007735C7"/>
    <w:p w14:paraId="52668F5F" w14:textId="77777777" w:rsidR="007735C7" w:rsidRDefault="007735C7"/>
    <w:p w14:paraId="439706F4" w14:textId="77777777" w:rsidR="007735C7" w:rsidRDefault="007735C7"/>
    <w:p w14:paraId="13F29782" w14:textId="77777777" w:rsidR="007735C7" w:rsidRDefault="007735C7"/>
    <w:p w14:paraId="5CAB1A09" w14:textId="77777777" w:rsidR="007735C7" w:rsidRDefault="007735C7"/>
    <w:p w14:paraId="2B12B3DF" w14:textId="77777777" w:rsidR="007735C7" w:rsidRDefault="007735C7"/>
    <w:p w14:paraId="078B3B5F" w14:textId="77777777" w:rsidR="007735C7" w:rsidRDefault="007735C7"/>
    <w:p w14:paraId="03715853" w14:textId="77777777" w:rsidR="007735C7" w:rsidRDefault="007735C7"/>
    <w:p w14:paraId="2E560D18" w14:textId="77777777" w:rsidR="007735C7" w:rsidRDefault="007735C7"/>
    <w:p w14:paraId="36411A40" w14:textId="77777777" w:rsidR="007735C7" w:rsidRDefault="007735C7"/>
    <w:p w14:paraId="7A98DC7E" w14:textId="554FC668" w:rsidR="007735C7" w:rsidRPr="00CB5161" w:rsidRDefault="007735C7" w:rsidP="007735C7">
      <w:pPr>
        <w:spacing w:line="480" w:lineRule="auto"/>
        <w:jc w:val="center"/>
        <w:rPr>
          <w:rFonts w:ascii="Times New Roman" w:hAnsi="Times New Roman" w:cs="Times New Roman"/>
        </w:rPr>
      </w:pPr>
      <w:r w:rsidRPr="00CB5161">
        <w:rPr>
          <w:rFonts w:ascii="Times New Roman" w:hAnsi="Times New Roman" w:cs="Times New Roman"/>
        </w:rPr>
        <w:t>Implementing Technology Training for New Teachers</w:t>
      </w:r>
    </w:p>
    <w:p w14:paraId="77C475AD" w14:textId="46E35A6B" w:rsidR="007735C7" w:rsidRPr="00CB5161" w:rsidRDefault="007735C7" w:rsidP="007735C7">
      <w:pPr>
        <w:spacing w:line="480" w:lineRule="auto"/>
        <w:jc w:val="center"/>
        <w:rPr>
          <w:rFonts w:ascii="Times New Roman" w:hAnsi="Times New Roman" w:cs="Times New Roman"/>
        </w:rPr>
      </w:pPr>
      <w:r w:rsidRPr="00CB5161">
        <w:rPr>
          <w:rFonts w:ascii="Times New Roman" w:hAnsi="Times New Roman" w:cs="Times New Roman"/>
        </w:rPr>
        <w:t>Sarah Miller</w:t>
      </w:r>
    </w:p>
    <w:p w14:paraId="707B6EB4" w14:textId="6626C0EF" w:rsidR="007735C7" w:rsidRPr="00CB5161" w:rsidRDefault="007735C7" w:rsidP="007735C7">
      <w:pPr>
        <w:spacing w:line="480" w:lineRule="auto"/>
        <w:jc w:val="center"/>
        <w:rPr>
          <w:rFonts w:ascii="Times New Roman" w:hAnsi="Times New Roman" w:cs="Times New Roman"/>
        </w:rPr>
      </w:pPr>
      <w:r w:rsidRPr="00CB5161">
        <w:rPr>
          <w:rFonts w:ascii="Times New Roman" w:hAnsi="Times New Roman" w:cs="Times New Roman"/>
        </w:rPr>
        <w:t>Kennesaw State University</w:t>
      </w:r>
    </w:p>
    <w:p w14:paraId="1B109C5B" w14:textId="3C1847D6" w:rsidR="007735C7" w:rsidRPr="00CB5161" w:rsidRDefault="007735C7" w:rsidP="007735C7">
      <w:pPr>
        <w:spacing w:line="480" w:lineRule="auto"/>
        <w:jc w:val="center"/>
        <w:rPr>
          <w:rFonts w:ascii="Times New Roman" w:hAnsi="Times New Roman" w:cs="Times New Roman"/>
        </w:rPr>
      </w:pPr>
      <w:r w:rsidRPr="00CB5161">
        <w:rPr>
          <w:rFonts w:ascii="Times New Roman" w:hAnsi="Times New Roman" w:cs="Times New Roman"/>
        </w:rPr>
        <w:t>January 15, 2017</w:t>
      </w:r>
    </w:p>
    <w:p w14:paraId="0A88C0ED" w14:textId="79687A08" w:rsidR="007735C7" w:rsidRPr="00CB5161" w:rsidRDefault="007735C7" w:rsidP="007735C7">
      <w:pPr>
        <w:spacing w:line="480" w:lineRule="auto"/>
        <w:jc w:val="center"/>
        <w:rPr>
          <w:rFonts w:ascii="Times New Roman" w:hAnsi="Times New Roman" w:cs="Times New Roman"/>
        </w:rPr>
      </w:pPr>
      <w:r w:rsidRPr="00CB5161">
        <w:rPr>
          <w:rFonts w:ascii="Times New Roman" w:hAnsi="Times New Roman" w:cs="Times New Roman"/>
        </w:rPr>
        <w:t>Dr. Laurie Brantley-Dias</w:t>
      </w:r>
    </w:p>
    <w:p w14:paraId="3B5DF1F4" w14:textId="3D465CDD" w:rsidR="007735C7" w:rsidRPr="00CB5161" w:rsidRDefault="003379D2" w:rsidP="007735C7">
      <w:pPr>
        <w:spacing w:line="480" w:lineRule="auto"/>
        <w:jc w:val="center"/>
        <w:rPr>
          <w:rFonts w:ascii="Times New Roman" w:hAnsi="Times New Roman" w:cs="Times New Roman"/>
        </w:rPr>
      </w:pPr>
      <w:r>
        <w:rPr>
          <w:rFonts w:ascii="Times New Roman" w:hAnsi="Times New Roman" w:cs="Times New Roman"/>
        </w:rPr>
        <w:t>Spring</w:t>
      </w:r>
      <w:r w:rsidR="007735C7" w:rsidRPr="00CB5161">
        <w:rPr>
          <w:rFonts w:ascii="Times New Roman" w:hAnsi="Times New Roman" w:cs="Times New Roman"/>
        </w:rPr>
        <w:t xml:space="preserve"> 2017</w:t>
      </w:r>
    </w:p>
    <w:p w14:paraId="4AE4A89D" w14:textId="77777777" w:rsidR="00457721" w:rsidRDefault="00457721" w:rsidP="007735C7">
      <w:pPr>
        <w:spacing w:line="480" w:lineRule="auto"/>
        <w:jc w:val="center"/>
      </w:pPr>
    </w:p>
    <w:p w14:paraId="41255C36" w14:textId="514F60E7" w:rsidR="00457721" w:rsidRDefault="00457721">
      <w:r>
        <w:br w:type="page"/>
      </w:r>
    </w:p>
    <w:p w14:paraId="6D455D39" w14:textId="0085D5C4" w:rsidR="00457721" w:rsidRDefault="00C96B2F" w:rsidP="00B667FF">
      <w:pPr>
        <w:spacing w:line="480" w:lineRule="auto"/>
        <w:jc w:val="center"/>
        <w:rPr>
          <w:rFonts w:ascii="Times New Roman" w:hAnsi="Times New Roman" w:cs="Times New Roman"/>
        </w:rPr>
      </w:pPr>
      <w:r>
        <w:rPr>
          <w:rFonts w:ascii="Times New Roman" w:hAnsi="Times New Roman" w:cs="Times New Roman"/>
        </w:rPr>
        <w:lastRenderedPageBreak/>
        <w:t>SETTING AND CONTEXT</w:t>
      </w:r>
    </w:p>
    <w:p w14:paraId="471602A8" w14:textId="0495648B" w:rsidR="00C96B2F" w:rsidRDefault="00B667FF" w:rsidP="00B667FF">
      <w:pPr>
        <w:spacing w:line="480" w:lineRule="auto"/>
        <w:rPr>
          <w:rFonts w:ascii="Times New Roman" w:hAnsi="Times New Roman" w:cs="Times New Roman"/>
        </w:rPr>
      </w:pPr>
      <w:r>
        <w:rPr>
          <w:rFonts w:ascii="Times New Roman" w:hAnsi="Times New Roman" w:cs="Times New Roman"/>
        </w:rPr>
        <w:tab/>
        <w:t>The setting for this proposed p</w:t>
      </w:r>
      <w:r w:rsidR="00C96B2F">
        <w:rPr>
          <w:rFonts w:ascii="Times New Roman" w:hAnsi="Times New Roman" w:cs="Times New Roman"/>
        </w:rPr>
        <w:t>roject is Brantley County school system</w:t>
      </w:r>
      <w:r>
        <w:rPr>
          <w:rFonts w:ascii="Times New Roman" w:hAnsi="Times New Roman" w:cs="Times New Roman"/>
        </w:rPr>
        <w:t>, located in rural, southeastern Georgia. Brantley County</w:t>
      </w:r>
      <w:r w:rsidR="00C96B2F">
        <w:rPr>
          <w:rFonts w:ascii="Times New Roman" w:hAnsi="Times New Roman" w:cs="Times New Roman"/>
        </w:rPr>
        <w:t xml:space="preserve"> is made up of four primary schools (Prekindergarten through third grade), three elementary schools (fourth through sixth grade), one middle school (seventh and eighth grades), and one high school (ninth through twelfth grade). </w:t>
      </w:r>
      <w:r>
        <w:rPr>
          <w:rFonts w:ascii="Times New Roman" w:hAnsi="Times New Roman" w:cs="Times New Roman"/>
        </w:rPr>
        <w:t xml:space="preserve">Brantley County </w:t>
      </w:r>
      <w:r w:rsidR="008F48BB">
        <w:rPr>
          <w:rFonts w:ascii="Times New Roman" w:hAnsi="Times New Roman" w:cs="Times New Roman"/>
        </w:rPr>
        <w:t>has a total of only 773 residents with a Bachelor’s Degree or higher out of a total population of 14, 124</w:t>
      </w:r>
      <w:r w:rsidR="005D0575">
        <w:rPr>
          <w:rFonts w:ascii="Times New Roman" w:hAnsi="Times New Roman" w:cs="Times New Roman"/>
        </w:rPr>
        <w:t xml:space="preserve"> </w:t>
      </w:r>
      <w:sdt>
        <w:sdtPr>
          <w:rPr>
            <w:rFonts w:ascii="Times New Roman" w:hAnsi="Times New Roman" w:cs="Times New Roman"/>
          </w:rPr>
          <w:id w:val="293722170"/>
          <w:citation/>
        </w:sdtPr>
        <w:sdtEndPr/>
        <w:sdtContent>
          <w:r w:rsidR="005D0575">
            <w:rPr>
              <w:rFonts w:ascii="Times New Roman" w:hAnsi="Times New Roman" w:cs="Times New Roman"/>
            </w:rPr>
            <w:fldChar w:fldCharType="begin"/>
          </w:r>
          <w:r w:rsidR="005D0575">
            <w:rPr>
              <w:rFonts w:ascii="Times New Roman" w:hAnsi="Times New Roman" w:cs="Times New Roman"/>
            </w:rPr>
            <w:instrText xml:space="preserve"> CITATION Uni15 \l 1033 </w:instrText>
          </w:r>
          <w:r w:rsidR="005D0575">
            <w:rPr>
              <w:rFonts w:ascii="Times New Roman" w:hAnsi="Times New Roman" w:cs="Times New Roman"/>
            </w:rPr>
            <w:fldChar w:fldCharType="separate"/>
          </w:r>
          <w:r w:rsidR="005D0575" w:rsidRPr="005D0575">
            <w:rPr>
              <w:rFonts w:ascii="Times New Roman" w:hAnsi="Times New Roman" w:cs="Times New Roman"/>
              <w:noProof/>
            </w:rPr>
            <w:t>(United States Census Bureau , 2015)</w:t>
          </w:r>
          <w:r w:rsidR="005D0575">
            <w:rPr>
              <w:rFonts w:ascii="Times New Roman" w:hAnsi="Times New Roman" w:cs="Times New Roman"/>
            </w:rPr>
            <w:fldChar w:fldCharType="end"/>
          </w:r>
        </w:sdtContent>
      </w:sdt>
      <w:r w:rsidR="00C96B2F">
        <w:rPr>
          <w:rFonts w:ascii="Times New Roman" w:hAnsi="Times New Roman" w:cs="Times New Roman"/>
        </w:rPr>
        <w:t xml:space="preserve">. Despite this, all of Brantley County schools score competitively on the College and Career Readiness Performance Index </w:t>
      </w:r>
      <w:sdt>
        <w:sdtPr>
          <w:rPr>
            <w:rFonts w:ascii="Times New Roman" w:hAnsi="Times New Roman" w:cs="Times New Roman"/>
          </w:rPr>
          <w:id w:val="-1321574669"/>
          <w:citation/>
        </w:sdtPr>
        <w:sdtEndPr/>
        <w:sdtContent>
          <w:r w:rsidR="00C96B2F">
            <w:rPr>
              <w:rFonts w:ascii="Times New Roman" w:hAnsi="Times New Roman" w:cs="Times New Roman"/>
            </w:rPr>
            <w:fldChar w:fldCharType="begin"/>
          </w:r>
          <w:r w:rsidR="00C96B2F">
            <w:rPr>
              <w:rFonts w:ascii="Times New Roman" w:hAnsi="Times New Roman" w:cs="Times New Roman"/>
            </w:rPr>
            <w:instrText xml:space="preserve"> CITATION Geo16 \l 1033 </w:instrText>
          </w:r>
          <w:r w:rsidR="00C96B2F">
            <w:rPr>
              <w:rFonts w:ascii="Times New Roman" w:hAnsi="Times New Roman" w:cs="Times New Roman"/>
            </w:rPr>
            <w:fldChar w:fldCharType="separate"/>
          </w:r>
          <w:r w:rsidR="00C96B2F" w:rsidRPr="00C96B2F">
            <w:rPr>
              <w:rFonts w:ascii="Times New Roman" w:hAnsi="Times New Roman" w:cs="Times New Roman"/>
              <w:noProof/>
            </w:rPr>
            <w:t>(Georgia Department of Education, 2016)</w:t>
          </w:r>
          <w:r w:rsidR="00C96B2F">
            <w:rPr>
              <w:rFonts w:ascii="Times New Roman" w:hAnsi="Times New Roman" w:cs="Times New Roman"/>
            </w:rPr>
            <w:fldChar w:fldCharType="end"/>
          </w:r>
        </w:sdtContent>
      </w:sdt>
      <w:r w:rsidR="00C96B2F">
        <w:rPr>
          <w:rFonts w:ascii="Times New Roman" w:hAnsi="Times New Roman" w:cs="Times New Roman"/>
        </w:rPr>
        <w:t xml:space="preserve">. In addition, Brantley County schools consistently scores higher than the state on GA Milestone testing </w:t>
      </w:r>
      <w:sdt>
        <w:sdtPr>
          <w:rPr>
            <w:rFonts w:ascii="Times New Roman" w:hAnsi="Times New Roman" w:cs="Times New Roman"/>
          </w:rPr>
          <w:id w:val="1041714474"/>
          <w:citation/>
        </w:sdtPr>
        <w:sdtEndPr/>
        <w:sdtContent>
          <w:r w:rsidR="00C96B2F">
            <w:rPr>
              <w:rFonts w:ascii="Times New Roman" w:hAnsi="Times New Roman" w:cs="Times New Roman"/>
            </w:rPr>
            <w:fldChar w:fldCharType="begin"/>
          </w:r>
          <w:r w:rsidR="00C96B2F">
            <w:rPr>
              <w:rFonts w:ascii="Times New Roman" w:hAnsi="Times New Roman" w:cs="Times New Roman"/>
            </w:rPr>
            <w:instrText xml:space="preserve"> CITATION Geo15 \l 1033 </w:instrText>
          </w:r>
          <w:r w:rsidR="00C96B2F">
            <w:rPr>
              <w:rFonts w:ascii="Times New Roman" w:hAnsi="Times New Roman" w:cs="Times New Roman"/>
            </w:rPr>
            <w:fldChar w:fldCharType="separate"/>
          </w:r>
          <w:r w:rsidR="00C96B2F" w:rsidRPr="00C96B2F">
            <w:rPr>
              <w:rFonts w:ascii="Times New Roman" w:hAnsi="Times New Roman" w:cs="Times New Roman"/>
              <w:noProof/>
            </w:rPr>
            <w:t>(Georgia Department of Education, 2015)</w:t>
          </w:r>
          <w:r w:rsidR="00C96B2F">
            <w:rPr>
              <w:rFonts w:ascii="Times New Roman" w:hAnsi="Times New Roman" w:cs="Times New Roman"/>
            </w:rPr>
            <w:fldChar w:fldCharType="end"/>
          </w:r>
        </w:sdtContent>
      </w:sdt>
      <w:r w:rsidR="00C96B2F">
        <w:rPr>
          <w:rFonts w:ascii="Times New Roman" w:hAnsi="Times New Roman" w:cs="Times New Roman"/>
        </w:rPr>
        <w:t>.</w:t>
      </w:r>
    </w:p>
    <w:p w14:paraId="1577A7EA" w14:textId="3BEFE696" w:rsidR="00C10A6C" w:rsidRDefault="00C5362D" w:rsidP="00B667FF">
      <w:pPr>
        <w:spacing w:line="480" w:lineRule="auto"/>
        <w:rPr>
          <w:rFonts w:ascii="Times New Roman" w:hAnsi="Times New Roman" w:cs="Times New Roman"/>
        </w:rPr>
      </w:pPr>
      <w:r>
        <w:rPr>
          <w:rFonts w:ascii="Times New Roman" w:hAnsi="Times New Roman" w:cs="Times New Roman"/>
        </w:rPr>
        <w:tab/>
        <w:t xml:space="preserve">Brantley County </w:t>
      </w:r>
      <w:r w:rsidR="00C96B2F">
        <w:rPr>
          <w:rFonts w:ascii="Times New Roman" w:hAnsi="Times New Roman" w:cs="Times New Roman"/>
        </w:rPr>
        <w:t>s</w:t>
      </w:r>
      <w:r>
        <w:rPr>
          <w:rFonts w:ascii="Times New Roman" w:hAnsi="Times New Roman" w:cs="Times New Roman"/>
        </w:rPr>
        <w:t>chool’s administration is made up of one principal and two assistant principals, one being a new addition this school year.</w:t>
      </w:r>
      <w:r w:rsidR="00C96B2F">
        <w:rPr>
          <w:rFonts w:ascii="Times New Roman" w:hAnsi="Times New Roman" w:cs="Times New Roman"/>
        </w:rPr>
        <w:t xml:space="preserve"> Under this administration, Brantley County schools</w:t>
      </w:r>
      <w:r>
        <w:rPr>
          <w:rFonts w:ascii="Times New Roman" w:hAnsi="Times New Roman" w:cs="Times New Roman"/>
        </w:rPr>
        <w:t xml:space="preserve"> ha</w:t>
      </w:r>
      <w:r w:rsidR="00C96B2F">
        <w:rPr>
          <w:rFonts w:ascii="Times New Roman" w:hAnsi="Times New Roman" w:cs="Times New Roman"/>
        </w:rPr>
        <w:t xml:space="preserve">ve </w:t>
      </w:r>
      <w:r>
        <w:rPr>
          <w:rFonts w:ascii="Times New Roman" w:hAnsi="Times New Roman" w:cs="Times New Roman"/>
        </w:rPr>
        <w:t>undergone new initiatives within the last few years. One initiative that has greatly impacted our st</w:t>
      </w:r>
      <w:r w:rsidR="008B398C">
        <w:rPr>
          <w:rFonts w:ascii="Times New Roman" w:hAnsi="Times New Roman" w:cs="Times New Roman"/>
        </w:rPr>
        <w:t xml:space="preserve">udents and teachers is the Bring Your Own Device (BYOD) </w:t>
      </w:r>
      <w:r>
        <w:rPr>
          <w:rFonts w:ascii="Times New Roman" w:hAnsi="Times New Roman" w:cs="Times New Roman"/>
        </w:rPr>
        <w:t xml:space="preserve">Initiative. This initiative rolled out just before receiving a grant that allowed </w:t>
      </w:r>
      <w:r w:rsidR="008B398C">
        <w:rPr>
          <w:rFonts w:ascii="Times New Roman" w:hAnsi="Times New Roman" w:cs="Times New Roman"/>
        </w:rPr>
        <w:t xml:space="preserve">schools </w:t>
      </w:r>
      <w:r>
        <w:rPr>
          <w:rFonts w:ascii="Times New Roman" w:hAnsi="Times New Roman" w:cs="Times New Roman"/>
        </w:rPr>
        <w:t xml:space="preserve">to purchase Chromebook Carts (with </w:t>
      </w:r>
      <w:r w:rsidR="00C10A6C">
        <w:rPr>
          <w:rFonts w:ascii="Times New Roman" w:hAnsi="Times New Roman" w:cs="Times New Roman"/>
        </w:rPr>
        <w:t>thirty</w:t>
      </w:r>
      <w:r>
        <w:rPr>
          <w:rFonts w:ascii="Times New Roman" w:hAnsi="Times New Roman" w:cs="Times New Roman"/>
        </w:rPr>
        <w:t xml:space="preserve"> Chromebooks each) in 2016. In January of 2017, </w:t>
      </w:r>
      <w:r w:rsidR="008B398C">
        <w:rPr>
          <w:rFonts w:ascii="Times New Roman" w:hAnsi="Times New Roman" w:cs="Times New Roman"/>
        </w:rPr>
        <w:t>schools</w:t>
      </w:r>
      <w:r>
        <w:rPr>
          <w:rFonts w:ascii="Times New Roman" w:hAnsi="Times New Roman" w:cs="Times New Roman"/>
        </w:rPr>
        <w:t xml:space="preserve"> had the opportunity to purchase additional Chromebook Carts. A</w:t>
      </w:r>
      <w:r w:rsidR="008B398C">
        <w:rPr>
          <w:rFonts w:ascii="Times New Roman" w:hAnsi="Times New Roman" w:cs="Times New Roman"/>
        </w:rPr>
        <w:t xml:space="preserve"> </w:t>
      </w:r>
      <w:r>
        <w:rPr>
          <w:rFonts w:ascii="Times New Roman" w:hAnsi="Times New Roman" w:cs="Times New Roman"/>
        </w:rPr>
        <w:t xml:space="preserve">change that has impacted </w:t>
      </w:r>
      <w:r w:rsidR="008B398C">
        <w:rPr>
          <w:rFonts w:ascii="Times New Roman" w:hAnsi="Times New Roman" w:cs="Times New Roman"/>
        </w:rPr>
        <w:t xml:space="preserve">Brantley County Middle School </w:t>
      </w:r>
      <w:r>
        <w:rPr>
          <w:rFonts w:ascii="Times New Roman" w:hAnsi="Times New Roman" w:cs="Times New Roman"/>
        </w:rPr>
        <w:t xml:space="preserve">teachers has been the requirement of each team of teachers to create and maintain a website to meet the communication needs of parents. Each teacher is responsible for maintaining a shared calendar of assignments with links to resources, plus an additional resources page. Teachers are not only required to keep up their websites as part of their </w:t>
      </w:r>
      <w:r w:rsidR="008B398C">
        <w:rPr>
          <w:rFonts w:ascii="Times New Roman" w:hAnsi="Times New Roman" w:cs="Times New Roman"/>
        </w:rPr>
        <w:t>Teacher Keys Effectiveness System (</w:t>
      </w:r>
      <w:r>
        <w:rPr>
          <w:rFonts w:ascii="Times New Roman" w:hAnsi="Times New Roman" w:cs="Times New Roman"/>
        </w:rPr>
        <w:t>TKES</w:t>
      </w:r>
      <w:r w:rsidR="008B398C">
        <w:rPr>
          <w:rFonts w:ascii="Times New Roman" w:hAnsi="Times New Roman" w:cs="Times New Roman"/>
        </w:rPr>
        <w:t>)</w:t>
      </w:r>
      <w:r>
        <w:rPr>
          <w:rFonts w:ascii="Times New Roman" w:hAnsi="Times New Roman" w:cs="Times New Roman"/>
        </w:rPr>
        <w:t xml:space="preserve"> evaluation, but </w:t>
      </w:r>
      <w:r w:rsidR="008B398C">
        <w:rPr>
          <w:rFonts w:ascii="Times New Roman" w:hAnsi="Times New Roman" w:cs="Times New Roman"/>
        </w:rPr>
        <w:t xml:space="preserve">all teachers </w:t>
      </w:r>
      <w:r>
        <w:rPr>
          <w:rFonts w:ascii="Times New Roman" w:hAnsi="Times New Roman" w:cs="Times New Roman"/>
        </w:rPr>
        <w:t>are also required to use instructional technology as a part of their curriculum for their TKES evaluation. These two new requirements have posed a problem for some teachers who are less comfortable or</w:t>
      </w:r>
      <w:r w:rsidR="004B6FD7">
        <w:rPr>
          <w:rFonts w:ascii="Times New Roman" w:hAnsi="Times New Roman" w:cs="Times New Roman"/>
        </w:rPr>
        <w:t xml:space="preserve"> less</w:t>
      </w:r>
      <w:r>
        <w:rPr>
          <w:rFonts w:ascii="Times New Roman" w:hAnsi="Times New Roman" w:cs="Times New Roman"/>
        </w:rPr>
        <w:t xml:space="preserve"> familiar with technology. </w:t>
      </w:r>
      <w:r w:rsidR="008B398C">
        <w:rPr>
          <w:rFonts w:ascii="Times New Roman" w:hAnsi="Times New Roman" w:cs="Times New Roman"/>
        </w:rPr>
        <w:t>All teachers are required to use G-Suite for Education, which includes Google Classroom. While not all teachers are required to use its products, such as Docs, Slides, and Sheets, most have made the transition because of the students’ use of Chromebooks. Additionally, Teachers will be required to use an updated version of PowerTeacher, a gradebook management system, next school year, which has caused anxiety for some. Furthermore, teachers are required to use multiple formative assessment tools. The specific tools are not mandated, but teachers are required to use some form of technology with formative assessments. All teachers are equipped with an interactive whiteboard, at least one desktop computer, and one Chromebook. Most classrooms have student desktop computers, as well as access to Chromebook Carts to be checked-out.</w:t>
      </w:r>
    </w:p>
    <w:p w14:paraId="3EFC49B0" w14:textId="33368D42" w:rsidR="00B667FF" w:rsidRDefault="00001E71" w:rsidP="00987047">
      <w:pPr>
        <w:spacing w:line="480" w:lineRule="auto"/>
        <w:ind w:firstLine="720"/>
        <w:rPr>
          <w:rFonts w:ascii="Times New Roman" w:hAnsi="Times New Roman" w:cs="Times New Roman"/>
        </w:rPr>
      </w:pPr>
      <w:r>
        <w:rPr>
          <w:rFonts w:ascii="Times New Roman" w:hAnsi="Times New Roman" w:cs="Times New Roman"/>
        </w:rPr>
        <w:t xml:space="preserve">Brantley County has provided support for teachers through professional development from the local RESA Instructional Technology Specialist, </w:t>
      </w:r>
      <w:r w:rsidR="008B398C">
        <w:rPr>
          <w:rFonts w:ascii="Times New Roman" w:hAnsi="Times New Roman" w:cs="Times New Roman"/>
        </w:rPr>
        <w:t xml:space="preserve">however, this professional development was focused on one elementary and the middle school. These trainings were vital in teachers’ exposure to Google Classroom. </w:t>
      </w:r>
      <w:r w:rsidR="00987047">
        <w:rPr>
          <w:rFonts w:ascii="Times New Roman" w:hAnsi="Times New Roman" w:cs="Times New Roman"/>
        </w:rPr>
        <w:t xml:space="preserve">Following these trainings, Brantley County Middle School provided further professional developments and support from a teacher-leader. This teacher-leader also conducts periodical trainings for all administrators for Brantley County. </w:t>
      </w:r>
      <w:r>
        <w:rPr>
          <w:rFonts w:ascii="Times New Roman" w:hAnsi="Times New Roman" w:cs="Times New Roman"/>
        </w:rPr>
        <w:t xml:space="preserve">However, there is a prospect of new teachers joining </w:t>
      </w:r>
      <w:r w:rsidR="00987047">
        <w:rPr>
          <w:rFonts w:ascii="Times New Roman" w:hAnsi="Times New Roman" w:cs="Times New Roman"/>
        </w:rPr>
        <w:t>Brantley County</w:t>
      </w:r>
      <w:r>
        <w:rPr>
          <w:rFonts w:ascii="Times New Roman" w:hAnsi="Times New Roman" w:cs="Times New Roman"/>
        </w:rPr>
        <w:t xml:space="preserve"> in the upcoming years. The local university, College of Coastal Georgia, does not require a course on or related to technology use in the classroom in their Education Program </w:t>
      </w:r>
      <w:sdt>
        <w:sdtPr>
          <w:rPr>
            <w:rFonts w:ascii="Times New Roman" w:hAnsi="Times New Roman" w:cs="Times New Roman"/>
          </w:rPr>
          <w:id w:val="259568312"/>
          <w:citation/>
        </w:sdtPr>
        <w:sdtEndPr/>
        <w:sdtContent>
          <w:r w:rsidR="005D0575">
            <w:rPr>
              <w:rFonts w:ascii="Times New Roman" w:hAnsi="Times New Roman" w:cs="Times New Roman"/>
            </w:rPr>
            <w:fldChar w:fldCharType="begin"/>
          </w:r>
          <w:r w:rsidR="005D0575">
            <w:rPr>
              <w:rFonts w:ascii="Times New Roman" w:hAnsi="Times New Roman" w:cs="Times New Roman"/>
            </w:rPr>
            <w:instrText xml:space="preserve"> CITATION Col15 \l 1033 </w:instrText>
          </w:r>
          <w:r w:rsidR="005D0575">
            <w:rPr>
              <w:rFonts w:ascii="Times New Roman" w:hAnsi="Times New Roman" w:cs="Times New Roman"/>
            </w:rPr>
            <w:fldChar w:fldCharType="separate"/>
          </w:r>
          <w:r w:rsidR="005D0575" w:rsidRPr="005D0575">
            <w:rPr>
              <w:rFonts w:ascii="Times New Roman" w:hAnsi="Times New Roman" w:cs="Times New Roman"/>
              <w:noProof/>
            </w:rPr>
            <w:t>(College of Coastal Georgia School of Education and Teacher Preparation , 2015)</w:t>
          </w:r>
          <w:r w:rsidR="005D0575">
            <w:rPr>
              <w:rFonts w:ascii="Times New Roman" w:hAnsi="Times New Roman" w:cs="Times New Roman"/>
            </w:rPr>
            <w:fldChar w:fldCharType="end"/>
          </w:r>
        </w:sdtContent>
      </w:sdt>
      <w:r w:rsidR="005D0575">
        <w:rPr>
          <w:rFonts w:ascii="Times New Roman" w:hAnsi="Times New Roman" w:cs="Times New Roman"/>
        </w:rPr>
        <w:t xml:space="preserve">. </w:t>
      </w:r>
      <w:r>
        <w:rPr>
          <w:rFonts w:ascii="Times New Roman" w:hAnsi="Times New Roman" w:cs="Times New Roman"/>
        </w:rPr>
        <w:t xml:space="preserve">Nor is technology use in the “New Teacher Training” curriculum offered from our district. This creates a problem with new teachers being </w:t>
      </w:r>
      <w:bookmarkStart w:id="0" w:name="_GoBack"/>
      <w:r>
        <w:rPr>
          <w:rFonts w:ascii="Times New Roman" w:hAnsi="Times New Roman" w:cs="Times New Roman"/>
        </w:rPr>
        <w:t xml:space="preserve">unprepared to use technology in and for the classroom as they join the workforce </w:t>
      </w:r>
      <w:r w:rsidR="00987047">
        <w:rPr>
          <w:rFonts w:ascii="Times New Roman" w:hAnsi="Times New Roman" w:cs="Times New Roman"/>
        </w:rPr>
        <w:t xml:space="preserve">in </w:t>
      </w:r>
      <w:r>
        <w:rPr>
          <w:rFonts w:ascii="Times New Roman" w:hAnsi="Times New Roman" w:cs="Times New Roman"/>
        </w:rPr>
        <w:t>Bran</w:t>
      </w:r>
      <w:r w:rsidR="008234C4">
        <w:rPr>
          <w:rFonts w:ascii="Times New Roman" w:hAnsi="Times New Roman" w:cs="Times New Roman"/>
        </w:rPr>
        <w:t xml:space="preserve">tley </w:t>
      </w:r>
      <w:bookmarkEnd w:id="0"/>
      <w:r w:rsidR="008234C4">
        <w:rPr>
          <w:rFonts w:ascii="Times New Roman" w:hAnsi="Times New Roman" w:cs="Times New Roman"/>
        </w:rPr>
        <w:t xml:space="preserve">County, which is a significant part of the reason </w:t>
      </w:r>
      <w:r w:rsidR="008F7DDC">
        <w:rPr>
          <w:rFonts w:ascii="Times New Roman" w:hAnsi="Times New Roman" w:cs="Times New Roman"/>
        </w:rPr>
        <w:t xml:space="preserve">local </w:t>
      </w:r>
      <w:r w:rsidR="008234C4">
        <w:rPr>
          <w:rFonts w:ascii="Times New Roman" w:hAnsi="Times New Roman" w:cs="Times New Roman"/>
        </w:rPr>
        <w:t xml:space="preserve">administration supports my involvement in “New Teacher Training”. </w:t>
      </w:r>
    </w:p>
    <w:p w14:paraId="08BC15EC" w14:textId="6B95098D" w:rsidR="00FD0B72" w:rsidRPr="001C0367" w:rsidRDefault="001C0367" w:rsidP="001C0367">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AND RATIONALE</w:t>
      </w:r>
    </w:p>
    <w:p w14:paraId="71F1D4BF" w14:textId="44A7FE0A" w:rsidR="00FE565E" w:rsidRDefault="00FD0B72" w:rsidP="00FD0B72">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93BA5">
        <w:rPr>
          <w:rFonts w:ascii="Times New Roman" w:eastAsia="Times New Roman" w:hAnsi="Times New Roman" w:cs="Times New Roman"/>
          <w:sz w:val="24"/>
          <w:szCs w:val="24"/>
        </w:rPr>
        <w:t xml:space="preserve">In general, </w:t>
      </w:r>
      <w:r w:rsidR="00FE565E">
        <w:rPr>
          <w:rFonts w:ascii="Times New Roman" w:eastAsia="Times New Roman" w:hAnsi="Times New Roman" w:cs="Times New Roman"/>
          <w:sz w:val="24"/>
          <w:szCs w:val="24"/>
        </w:rPr>
        <w:t>student-teachers do not come to their placements with knowledge of their technologies and tools required by administration. Because most of Brantley County’s new hires are teachers coming directly from student-teaching, this leads to new teachers being unprepared to effectively implement the technologies needed in their new jobs.</w:t>
      </w:r>
      <w:r w:rsidR="00130993">
        <w:rPr>
          <w:rFonts w:ascii="Times New Roman" w:eastAsia="Times New Roman" w:hAnsi="Times New Roman" w:cs="Times New Roman"/>
          <w:sz w:val="24"/>
          <w:szCs w:val="24"/>
        </w:rPr>
        <w:t xml:space="preserve"> According to a study conducted by </w:t>
      </w:r>
      <w:r w:rsidR="00EE188F">
        <w:rPr>
          <w:rFonts w:ascii="Times New Roman" w:eastAsia="Times New Roman" w:hAnsi="Times New Roman" w:cs="Times New Roman"/>
          <w:sz w:val="24"/>
          <w:szCs w:val="24"/>
        </w:rPr>
        <w:t>Kent and Giles</w:t>
      </w:r>
      <w:r w:rsidR="00130993">
        <w:rPr>
          <w:rFonts w:ascii="Times New Roman" w:eastAsia="Times New Roman" w:hAnsi="Times New Roman" w:cs="Times New Roman"/>
          <w:sz w:val="24"/>
          <w:szCs w:val="24"/>
        </w:rPr>
        <w:t xml:space="preserve"> (2016), there is a strong </w:t>
      </w:r>
      <w:r w:rsidR="00423099">
        <w:rPr>
          <w:rFonts w:ascii="Times New Roman" w:eastAsia="Times New Roman" w:hAnsi="Times New Roman" w:cs="Times New Roman"/>
          <w:sz w:val="24"/>
          <w:szCs w:val="24"/>
        </w:rPr>
        <w:t>connection between teacher self-</w:t>
      </w:r>
      <w:r w:rsidR="00130993">
        <w:rPr>
          <w:rFonts w:ascii="Times New Roman" w:eastAsia="Times New Roman" w:hAnsi="Times New Roman" w:cs="Times New Roman"/>
          <w:sz w:val="24"/>
          <w:szCs w:val="24"/>
        </w:rPr>
        <w:t>efficacy and effective technology integration. In order for new teachers to re</w:t>
      </w:r>
      <w:r w:rsidR="00423099">
        <w:rPr>
          <w:rFonts w:ascii="Times New Roman" w:eastAsia="Times New Roman" w:hAnsi="Times New Roman" w:cs="Times New Roman"/>
          <w:sz w:val="24"/>
          <w:szCs w:val="24"/>
        </w:rPr>
        <w:t>ach a successful level of self-e</w:t>
      </w:r>
      <w:r w:rsidR="00130993">
        <w:rPr>
          <w:rFonts w:ascii="Times New Roman" w:eastAsia="Times New Roman" w:hAnsi="Times New Roman" w:cs="Times New Roman"/>
          <w:sz w:val="24"/>
          <w:szCs w:val="24"/>
        </w:rPr>
        <w:t>fficacy in regards to teaching with techn</w:t>
      </w:r>
      <w:r w:rsidR="00423099">
        <w:rPr>
          <w:rFonts w:ascii="Times New Roman" w:eastAsia="Times New Roman" w:hAnsi="Times New Roman" w:cs="Times New Roman"/>
          <w:sz w:val="24"/>
          <w:szCs w:val="24"/>
        </w:rPr>
        <w:t>ology, preservice teachers must</w:t>
      </w:r>
      <w:r w:rsidR="00130993">
        <w:rPr>
          <w:rFonts w:ascii="Times New Roman" w:eastAsia="Times New Roman" w:hAnsi="Times New Roman" w:cs="Times New Roman"/>
          <w:sz w:val="24"/>
          <w:szCs w:val="24"/>
        </w:rPr>
        <w:t xml:space="preserve"> not only be taught effective ways to use technology within their curriculum, but also </w:t>
      </w:r>
      <w:r w:rsidR="00423099">
        <w:rPr>
          <w:rFonts w:ascii="Times New Roman" w:eastAsia="Times New Roman" w:hAnsi="Times New Roman" w:cs="Times New Roman"/>
          <w:sz w:val="24"/>
          <w:szCs w:val="24"/>
        </w:rPr>
        <w:t xml:space="preserve">be </w:t>
      </w:r>
      <w:r w:rsidR="00130993">
        <w:rPr>
          <w:rFonts w:ascii="Times New Roman" w:eastAsia="Times New Roman" w:hAnsi="Times New Roman" w:cs="Times New Roman"/>
          <w:sz w:val="24"/>
          <w:szCs w:val="24"/>
        </w:rPr>
        <w:t xml:space="preserve">exposed to the benefits of technology integration </w:t>
      </w:r>
      <w:sdt>
        <w:sdtPr>
          <w:rPr>
            <w:rFonts w:ascii="Times New Roman" w:eastAsia="Times New Roman" w:hAnsi="Times New Roman" w:cs="Times New Roman"/>
            <w:sz w:val="24"/>
            <w:szCs w:val="24"/>
          </w:rPr>
          <w:id w:val="444897010"/>
          <w:citation/>
        </w:sdtPr>
        <w:sdtEndPr/>
        <w:sdtContent>
          <w:r w:rsidR="00404FF9">
            <w:rPr>
              <w:rFonts w:ascii="Times New Roman" w:eastAsia="Times New Roman" w:hAnsi="Times New Roman" w:cs="Times New Roman"/>
              <w:sz w:val="24"/>
              <w:szCs w:val="24"/>
            </w:rPr>
            <w:fldChar w:fldCharType="begin"/>
          </w:r>
          <w:r w:rsidR="00404FF9">
            <w:rPr>
              <w:rFonts w:ascii="Times New Roman" w:eastAsia="Times New Roman" w:hAnsi="Times New Roman" w:cs="Times New Roman"/>
              <w:sz w:val="24"/>
              <w:szCs w:val="24"/>
            </w:rPr>
            <w:instrText xml:space="preserve"> CITATION Ken16 \l 1033 </w:instrText>
          </w:r>
          <w:r w:rsidR="00404FF9">
            <w:rPr>
              <w:rFonts w:ascii="Times New Roman" w:eastAsia="Times New Roman" w:hAnsi="Times New Roman" w:cs="Times New Roman"/>
              <w:sz w:val="24"/>
              <w:szCs w:val="24"/>
            </w:rPr>
            <w:fldChar w:fldCharType="separate"/>
          </w:r>
          <w:r w:rsidR="00404FF9" w:rsidRPr="00404FF9">
            <w:rPr>
              <w:rFonts w:ascii="Times New Roman" w:eastAsia="Times New Roman" w:hAnsi="Times New Roman" w:cs="Times New Roman"/>
              <w:noProof/>
              <w:sz w:val="24"/>
              <w:szCs w:val="24"/>
            </w:rPr>
            <w:t>(Kent &amp; Giles, 2016)</w:t>
          </w:r>
          <w:r w:rsidR="00404FF9">
            <w:rPr>
              <w:rFonts w:ascii="Times New Roman" w:eastAsia="Times New Roman" w:hAnsi="Times New Roman" w:cs="Times New Roman"/>
              <w:sz w:val="24"/>
              <w:szCs w:val="24"/>
            </w:rPr>
            <w:fldChar w:fldCharType="end"/>
          </w:r>
        </w:sdtContent>
      </w:sdt>
      <w:r w:rsidR="00404FF9">
        <w:rPr>
          <w:rFonts w:ascii="Times New Roman" w:eastAsia="Times New Roman" w:hAnsi="Times New Roman" w:cs="Times New Roman"/>
          <w:sz w:val="24"/>
          <w:szCs w:val="24"/>
        </w:rPr>
        <w:t xml:space="preserve">. </w:t>
      </w:r>
    </w:p>
    <w:p w14:paraId="6CD98FCC" w14:textId="0B3E7618" w:rsidR="00FD0B72" w:rsidRPr="00650A9E" w:rsidRDefault="00FD0B72" w:rsidP="005E1766">
      <w:pPr>
        <w:spacing w:line="480" w:lineRule="auto"/>
        <w:rPr>
          <w:rFonts w:ascii="Times New Roman" w:eastAsia="Times New Roman" w:hAnsi="Times New Roman" w:cs="Times New Roman"/>
        </w:rPr>
      </w:pPr>
      <w:r>
        <w:rPr>
          <w:rFonts w:ascii="Times New Roman" w:eastAsia="Times New Roman" w:hAnsi="Times New Roman" w:cs="Times New Roman"/>
        </w:rPr>
        <w:t>The need that prompted this</w:t>
      </w:r>
      <w:r w:rsidR="00130993">
        <w:rPr>
          <w:rFonts w:ascii="Times New Roman" w:eastAsia="Times New Roman" w:hAnsi="Times New Roman" w:cs="Times New Roman"/>
        </w:rPr>
        <w:t xml:space="preserve"> specific</w:t>
      </w:r>
      <w:r>
        <w:rPr>
          <w:rFonts w:ascii="Times New Roman" w:eastAsia="Times New Roman" w:hAnsi="Times New Roman" w:cs="Times New Roman"/>
        </w:rPr>
        <w:t xml:space="preserve"> proposal stemmed from my current student-teacher’s experience at the local university. Coming into my classroom, my student-teacher expressed how unfamiliar she was with all of the different technologies we were using. She did, however, express great interest and excitement in learning ways in which technology can enhance student achievement, foster parent communication, and maximize teacher workflow. This is when I learned that the local university, which produces the majority of BCMS’s new teacher population each year, does not require a course on or related to technology use in and for the classroom. According to my student-teacher, Instructional Technology is embedded in</w:t>
      </w:r>
      <w:r w:rsidR="002D5468">
        <w:rPr>
          <w:rFonts w:ascii="Times New Roman" w:eastAsia="Times New Roman" w:hAnsi="Times New Roman" w:cs="Times New Roman"/>
        </w:rPr>
        <w:t>to</w:t>
      </w:r>
      <w:r>
        <w:rPr>
          <w:rFonts w:ascii="Times New Roman" w:eastAsia="Times New Roman" w:hAnsi="Times New Roman" w:cs="Times New Roman"/>
        </w:rPr>
        <w:t xml:space="preserve"> one of the courses, but was limited to Prezis and Microsoft Office products. </w:t>
      </w:r>
      <w:r w:rsidR="000F669C">
        <w:rPr>
          <w:rFonts w:ascii="Times New Roman" w:eastAsia="Times New Roman" w:hAnsi="Times New Roman" w:cs="Times New Roman"/>
        </w:rPr>
        <w:t xml:space="preserve">Because over half of Brantley County’s new hires graduate from this university, there is a lack of knowledge and confidence in using technology in and for the classroom at the start of a new teacher’s career. </w:t>
      </w:r>
      <w:r w:rsidR="00EF6932">
        <w:rPr>
          <w:rFonts w:ascii="Times New Roman" w:eastAsia="Times New Roman" w:hAnsi="Times New Roman" w:cs="Times New Roman"/>
        </w:rPr>
        <w:t xml:space="preserve">Research suggests that there is a disconnect between what preservice teachers experience in their classrooms and what they are taught in their coursework, and that these beginning teachers do not feel prepared to integrate </w:t>
      </w:r>
      <w:r w:rsidR="005E1766">
        <w:rPr>
          <w:rFonts w:ascii="Times New Roman" w:eastAsia="Times New Roman" w:hAnsi="Times New Roman" w:cs="Times New Roman"/>
        </w:rPr>
        <w:t xml:space="preserve">technology in their classrooms </w:t>
      </w:r>
      <w:r w:rsidR="00EF6932">
        <w:rPr>
          <w:rFonts w:ascii="Times New Roman" w:eastAsia="Times New Roman" w:hAnsi="Times New Roman" w:cs="Times New Roman"/>
        </w:rPr>
        <w:t>(</w:t>
      </w:r>
      <w:r w:rsidR="00EF6932" w:rsidRPr="00EF6932">
        <w:rPr>
          <w:rFonts w:ascii="Times New Roman" w:eastAsia="Times New Roman" w:hAnsi="Times New Roman" w:cs="Times New Roman"/>
        </w:rPr>
        <w:t>Tondeur, J., et a</w:t>
      </w:r>
      <w:r w:rsidR="00EF6932">
        <w:rPr>
          <w:rFonts w:ascii="Times New Roman" w:eastAsia="Times New Roman" w:hAnsi="Times New Roman" w:cs="Times New Roman"/>
        </w:rPr>
        <w:t xml:space="preserve">l, 2011). </w:t>
      </w:r>
      <w:r w:rsidR="000F669C">
        <w:rPr>
          <w:rFonts w:ascii="Times New Roman" w:eastAsia="Times New Roman" w:hAnsi="Times New Roman" w:cs="Times New Roman"/>
        </w:rPr>
        <w:t xml:space="preserve">It is imperative that this is addressed prior </w:t>
      </w:r>
      <w:r w:rsidR="002D5468">
        <w:rPr>
          <w:rFonts w:ascii="Times New Roman" w:eastAsia="Times New Roman" w:hAnsi="Times New Roman" w:cs="Times New Roman"/>
        </w:rPr>
        <w:t xml:space="preserve">to </w:t>
      </w:r>
      <w:r w:rsidR="000F669C">
        <w:rPr>
          <w:rFonts w:ascii="Times New Roman" w:eastAsia="Times New Roman" w:hAnsi="Times New Roman" w:cs="Times New Roman"/>
        </w:rPr>
        <w:t xml:space="preserve">or in the beginning of the new teacher’s first year because the lack of knowledge can prove to be a significant detriment in the learning curve all new teachers must conquer. </w:t>
      </w:r>
      <w:r w:rsidR="00240733">
        <w:rPr>
          <w:rFonts w:ascii="Times New Roman" w:eastAsia="Times New Roman" w:hAnsi="Times New Roman" w:cs="Times New Roman"/>
        </w:rPr>
        <w:t>Furthermore, r</w:t>
      </w:r>
      <w:r w:rsidR="00D157A7">
        <w:rPr>
          <w:rFonts w:ascii="Times New Roman" w:eastAsia="Times New Roman" w:hAnsi="Times New Roman" w:cs="Times New Roman"/>
        </w:rPr>
        <w:t xml:space="preserve">esearch also indicates that </w:t>
      </w:r>
      <w:r w:rsidR="00240733">
        <w:rPr>
          <w:rFonts w:ascii="Times New Roman" w:eastAsia="Times New Roman" w:hAnsi="Times New Roman" w:cs="Times New Roman"/>
        </w:rPr>
        <w:t xml:space="preserve">beginning teachers’ self-efficacy is significantly impacted by the support of mentors (Moulding, L., et al, 2014). </w:t>
      </w:r>
      <w:r w:rsidR="000F669C">
        <w:rPr>
          <w:rFonts w:ascii="Times New Roman" w:eastAsia="Times New Roman" w:hAnsi="Times New Roman" w:cs="Times New Roman"/>
        </w:rPr>
        <w:t xml:space="preserve">All teachers </w:t>
      </w:r>
      <w:r w:rsidR="00785167">
        <w:rPr>
          <w:rFonts w:ascii="Times New Roman" w:eastAsia="Times New Roman" w:hAnsi="Times New Roman" w:cs="Times New Roman"/>
        </w:rPr>
        <w:t>in Brantley County</w:t>
      </w:r>
      <w:r w:rsidR="000F669C">
        <w:rPr>
          <w:rFonts w:ascii="Times New Roman" w:eastAsia="Times New Roman" w:hAnsi="Times New Roman" w:cs="Times New Roman"/>
        </w:rPr>
        <w:t xml:space="preserve"> have received two consecutive years of instructional technology workshops and website creation/management support, putting College of Coastal Georgia’s (CCGA</w:t>
      </w:r>
      <w:r w:rsidR="000F669C" w:rsidRPr="00650A9E">
        <w:rPr>
          <w:rFonts w:ascii="Times New Roman" w:eastAsia="Times New Roman" w:hAnsi="Times New Roman" w:cs="Times New Roman"/>
        </w:rPr>
        <w:t xml:space="preserve">) graduates behind. </w:t>
      </w:r>
    </w:p>
    <w:p w14:paraId="4ED15F7C" w14:textId="4DF6333F" w:rsidR="00A32BB2" w:rsidRDefault="000F669C" w:rsidP="00A32BB2">
      <w:pPr>
        <w:pStyle w:val="Normal1"/>
        <w:spacing w:line="480" w:lineRule="auto"/>
        <w:jc w:val="center"/>
        <w:rPr>
          <w:rFonts w:ascii="Times New Roman" w:eastAsia="Times New Roman" w:hAnsi="Times New Roman" w:cs="Times New Roman"/>
          <w:sz w:val="24"/>
          <w:szCs w:val="24"/>
        </w:rPr>
      </w:pPr>
      <w:r w:rsidRPr="00650A9E">
        <w:rPr>
          <w:rFonts w:ascii="Times New Roman" w:eastAsia="Times New Roman" w:hAnsi="Times New Roman" w:cs="Times New Roman"/>
          <w:sz w:val="24"/>
          <w:szCs w:val="24"/>
        </w:rPr>
        <w:tab/>
      </w:r>
      <w:r w:rsidR="00A32BB2">
        <w:rPr>
          <w:rFonts w:ascii="Times New Roman" w:eastAsia="Times New Roman" w:hAnsi="Times New Roman" w:cs="Times New Roman"/>
          <w:sz w:val="24"/>
          <w:szCs w:val="24"/>
        </w:rPr>
        <w:t>DESCRIPTION</w:t>
      </w:r>
    </w:p>
    <w:p w14:paraId="057283AC" w14:textId="5148FFAC" w:rsidR="00987047" w:rsidRDefault="000F669C" w:rsidP="00A32BB2">
      <w:pPr>
        <w:pStyle w:val="Normal1"/>
        <w:spacing w:line="480" w:lineRule="auto"/>
        <w:ind w:firstLine="720"/>
        <w:rPr>
          <w:rFonts w:ascii="Times New Roman" w:hAnsi="Times New Roman" w:cs="Times New Roman"/>
          <w:sz w:val="24"/>
          <w:szCs w:val="24"/>
        </w:rPr>
      </w:pPr>
      <w:r w:rsidRPr="00650A9E">
        <w:rPr>
          <w:rFonts w:ascii="Times New Roman" w:hAnsi="Times New Roman" w:cs="Times New Roman"/>
          <w:sz w:val="24"/>
          <w:szCs w:val="24"/>
        </w:rPr>
        <w:t xml:space="preserve">My proposed project is to implement technology training for new teachers </w:t>
      </w:r>
      <w:r w:rsidR="00650A9E">
        <w:rPr>
          <w:rFonts w:ascii="Times New Roman" w:hAnsi="Times New Roman" w:cs="Times New Roman"/>
          <w:sz w:val="24"/>
          <w:szCs w:val="24"/>
        </w:rPr>
        <w:t>during</w:t>
      </w:r>
      <w:r w:rsidRPr="00650A9E">
        <w:rPr>
          <w:rFonts w:ascii="Times New Roman" w:hAnsi="Times New Roman" w:cs="Times New Roman"/>
          <w:sz w:val="24"/>
          <w:szCs w:val="24"/>
        </w:rPr>
        <w:t xml:space="preserve"> next school year’s “New Teacher Training” hosted by Brantley County Board of Education</w:t>
      </w:r>
      <w:r w:rsidR="00785167">
        <w:rPr>
          <w:rFonts w:ascii="Times New Roman" w:hAnsi="Times New Roman" w:cs="Times New Roman"/>
          <w:sz w:val="24"/>
          <w:szCs w:val="24"/>
        </w:rPr>
        <w:t xml:space="preserve"> (BOE)</w:t>
      </w:r>
      <w:r w:rsidRPr="00650A9E">
        <w:rPr>
          <w:rFonts w:ascii="Times New Roman" w:hAnsi="Times New Roman" w:cs="Times New Roman"/>
          <w:sz w:val="24"/>
          <w:szCs w:val="24"/>
        </w:rPr>
        <w:t xml:space="preserve">. </w:t>
      </w:r>
    </w:p>
    <w:p w14:paraId="3EDDE9C1" w14:textId="46446819" w:rsidR="001E1AD9" w:rsidRDefault="000F669C" w:rsidP="00FD0B72">
      <w:pPr>
        <w:pStyle w:val="Normal1"/>
        <w:spacing w:line="480" w:lineRule="auto"/>
        <w:rPr>
          <w:rFonts w:ascii="Times New Roman" w:eastAsia="Times New Roman" w:hAnsi="Times New Roman" w:cs="Times New Roman"/>
          <w:sz w:val="24"/>
          <w:szCs w:val="24"/>
        </w:rPr>
      </w:pPr>
      <w:r w:rsidRPr="00650A9E">
        <w:rPr>
          <w:rFonts w:ascii="Times New Roman" w:hAnsi="Times New Roman" w:cs="Times New Roman"/>
          <w:sz w:val="24"/>
          <w:szCs w:val="24"/>
        </w:rPr>
        <w:t>This training will address technology-use to achieve three goals that support the vision and mission of Brantley County</w:t>
      </w:r>
      <w:r w:rsidR="00650A9E">
        <w:rPr>
          <w:rFonts w:ascii="Times New Roman" w:hAnsi="Times New Roman" w:cs="Times New Roman"/>
          <w:sz w:val="24"/>
          <w:szCs w:val="24"/>
        </w:rPr>
        <w:t xml:space="preserve"> schools</w:t>
      </w:r>
      <w:r w:rsidRPr="00650A9E">
        <w:rPr>
          <w:rFonts w:ascii="Times New Roman" w:hAnsi="Times New Roman" w:cs="Times New Roman"/>
          <w:sz w:val="24"/>
          <w:szCs w:val="24"/>
        </w:rPr>
        <w:t xml:space="preserve">: </w:t>
      </w:r>
      <w:r w:rsidRPr="00650A9E">
        <w:rPr>
          <w:rFonts w:ascii="Times New Roman" w:eastAsia="Times New Roman" w:hAnsi="Times New Roman" w:cs="Times New Roman"/>
          <w:sz w:val="24"/>
          <w:szCs w:val="24"/>
        </w:rPr>
        <w:t xml:space="preserve">enhancing student achievement, fostering parent communication, and maximizing teacher workflow. Because time for the current “New Teacher Training” hosted by the local BOE is limited, I will need to </w:t>
      </w:r>
      <w:r w:rsidR="001E1AD9">
        <w:rPr>
          <w:rFonts w:ascii="Times New Roman" w:eastAsia="Times New Roman" w:hAnsi="Times New Roman" w:cs="Times New Roman"/>
          <w:sz w:val="24"/>
          <w:szCs w:val="24"/>
        </w:rPr>
        <w:t xml:space="preserve">incorporate a flipped-style training. Participants will be given materials in advance with the opportunity to explore and practice, then receive guided instruction during the training at the Board Office. Additionally, there will be </w:t>
      </w:r>
    </w:p>
    <w:p w14:paraId="5B97A74D" w14:textId="2840C829" w:rsidR="000F669C" w:rsidRDefault="000F669C" w:rsidP="00FD0B72">
      <w:pPr>
        <w:pStyle w:val="Normal1"/>
        <w:spacing w:line="480" w:lineRule="auto"/>
        <w:rPr>
          <w:rFonts w:ascii="Times New Roman" w:eastAsia="Times New Roman" w:hAnsi="Times New Roman" w:cs="Times New Roman"/>
          <w:sz w:val="24"/>
          <w:szCs w:val="24"/>
        </w:rPr>
      </w:pPr>
      <w:r w:rsidRPr="00650A9E">
        <w:rPr>
          <w:rFonts w:ascii="Times New Roman" w:eastAsia="Times New Roman" w:hAnsi="Times New Roman" w:cs="Times New Roman"/>
          <w:sz w:val="24"/>
          <w:szCs w:val="24"/>
        </w:rPr>
        <w:t xml:space="preserve">online or in-person support for all new teachers throughout the year. </w:t>
      </w:r>
      <w:r w:rsidR="00390742" w:rsidRPr="00650A9E">
        <w:rPr>
          <w:rFonts w:ascii="Times New Roman" w:eastAsia="Times New Roman" w:hAnsi="Times New Roman" w:cs="Times New Roman"/>
          <w:sz w:val="24"/>
          <w:szCs w:val="24"/>
        </w:rPr>
        <w:t xml:space="preserve">The “basics” for the training day would include, but are not limited to, the following: current assessment software (ExamView, USATestPrep, Google Forms, etc.) required at Brantley County schools, </w:t>
      </w:r>
      <w:r w:rsidR="00650A9E">
        <w:rPr>
          <w:rFonts w:ascii="Times New Roman" w:eastAsia="Times New Roman" w:hAnsi="Times New Roman" w:cs="Times New Roman"/>
          <w:sz w:val="24"/>
          <w:szCs w:val="24"/>
        </w:rPr>
        <w:t xml:space="preserve">current gradebook software (PowerSchool), </w:t>
      </w:r>
      <w:r w:rsidR="00390742" w:rsidRPr="00650A9E">
        <w:rPr>
          <w:rFonts w:ascii="Times New Roman" w:eastAsia="Times New Roman" w:hAnsi="Times New Roman" w:cs="Times New Roman"/>
          <w:sz w:val="24"/>
          <w:szCs w:val="24"/>
        </w:rPr>
        <w:t xml:space="preserve">general online formative assessment tools (Kahoot, Quizziz, clickers, etc.), website management and “must-haves”, current parent communication software (Remind App), Google Basics (Top Tricks for 2017, Drive, Gmail/Calendar Tips, Forms, Slides, Docs), and Chrome Extensions (OneTab, Boomerang, Save to Drive, SpeakIt, etc.). This is a very general list of proposed activities needed to get new teachers up-to-speed on current technology use in Brantley County. All new teachers attend a “New Teacher Training” hosted by the local BOE every pre-planning for a full in-service day. The head of Curriculum and Instruction, Dr. Greg Jacobs, leads the training and the Superintendent, Dr. Kim Morgan, leads some components of the training. For 2017-2018 school year, I will be added to the schedule to lead a new “Technology Use” portion of the training. I will plan, implement, evaluate, and provide on-going support for this proposed training. </w:t>
      </w:r>
      <w:r w:rsidR="001309FB">
        <w:rPr>
          <w:rFonts w:ascii="Times New Roman" w:eastAsia="Times New Roman" w:hAnsi="Times New Roman" w:cs="Times New Roman"/>
          <w:sz w:val="24"/>
          <w:szCs w:val="24"/>
        </w:rPr>
        <w:t xml:space="preserve">This on-going support is tentative to last through October, dependent on the participants’ needs. </w:t>
      </w:r>
    </w:p>
    <w:p w14:paraId="7B830F61" w14:textId="77777777" w:rsidR="00046049" w:rsidRPr="00921EE3" w:rsidRDefault="00046049" w:rsidP="00046049">
      <w:pPr>
        <w:pStyle w:val="Caption"/>
        <w:spacing w:before="60" w:after="60" w:line="240" w:lineRule="auto"/>
        <w:rPr>
          <w:rFonts w:cs="Times New Roman"/>
          <w:szCs w:val="24"/>
        </w:rPr>
      </w:pPr>
      <w:r w:rsidRPr="00921EE3">
        <w:rPr>
          <w:rFonts w:cs="Times New Roman"/>
          <w:szCs w:val="24"/>
        </w:rPr>
        <w:t xml:space="preserve">Table </w:t>
      </w:r>
      <w:r>
        <w:rPr>
          <w:rFonts w:cs="Times New Roman"/>
          <w:szCs w:val="24"/>
        </w:rPr>
        <w:t>1</w:t>
      </w:r>
      <w:r w:rsidRPr="00921EE3">
        <w:rPr>
          <w:rFonts w:cs="Times New Roman"/>
          <w:szCs w:val="24"/>
        </w:rPr>
        <w:t xml:space="preserve">. </w:t>
      </w:r>
    </w:p>
    <w:p w14:paraId="6DF1EB21" w14:textId="77777777" w:rsidR="00046049" w:rsidRPr="00921EE3" w:rsidRDefault="00046049" w:rsidP="00046049">
      <w:pPr>
        <w:pStyle w:val="Caption"/>
        <w:spacing w:before="60" w:after="60" w:line="240" w:lineRule="auto"/>
        <w:rPr>
          <w:rFonts w:cs="Times New Roman"/>
          <w:i/>
          <w:szCs w:val="24"/>
        </w:rPr>
      </w:pPr>
      <w:r w:rsidRPr="00921EE3">
        <w:rPr>
          <w:rFonts w:cs="Times New Roman"/>
          <w:i/>
          <w:szCs w:val="24"/>
        </w:rPr>
        <w:t>Project Activities Alignment</w:t>
      </w:r>
    </w:p>
    <w:tbl>
      <w:tblPr>
        <w:tblStyle w:val="TableGrid"/>
        <w:tblW w:w="4450" w:type="pct"/>
        <w:tblInd w:w="1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3562"/>
        <w:gridCol w:w="2021"/>
      </w:tblGrid>
      <w:tr w:rsidR="007C7204" w:rsidRPr="00921EE3" w14:paraId="113BD17A" w14:textId="77777777" w:rsidTr="007C7204">
        <w:trPr>
          <w:trHeight w:val="314"/>
        </w:trPr>
        <w:tc>
          <w:tcPr>
            <w:tcW w:w="1646" w:type="pct"/>
            <w:tcBorders>
              <w:top w:val="single" w:sz="4" w:space="0" w:color="auto"/>
              <w:bottom w:val="single" w:sz="4" w:space="0" w:color="auto"/>
            </w:tcBorders>
          </w:tcPr>
          <w:p w14:paraId="74D64A98" w14:textId="77777777" w:rsidR="00046049" w:rsidRPr="00921EE3" w:rsidRDefault="00046049" w:rsidP="008D325E">
            <w:pPr>
              <w:rPr>
                <w:rFonts w:ascii="Times New Roman" w:hAnsi="Times New Roman" w:cs="Times New Roman"/>
              </w:rPr>
            </w:pPr>
            <w:r w:rsidRPr="00921EE3">
              <w:rPr>
                <w:rFonts w:ascii="Times New Roman" w:hAnsi="Times New Roman" w:cs="Times New Roman"/>
              </w:rPr>
              <w:t>Project Item/Activity</w:t>
            </w:r>
          </w:p>
        </w:tc>
        <w:tc>
          <w:tcPr>
            <w:tcW w:w="2140" w:type="pct"/>
            <w:tcBorders>
              <w:top w:val="single" w:sz="4" w:space="0" w:color="auto"/>
              <w:bottom w:val="single" w:sz="4" w:space="0" w:color="auto"/>
            </w:tcBorders>
          </w:tcPr>
          <w:p w14:paraId="5BF8A1ED" w14:textId="77777777" w:rsidR="00046049" w:rsidRPr="00921EE3" w:rsidRDefault="00046049" w:rsidP="008D325E">
            <w:pPr>
              <w:rPr>
                <w:rFonts w:ascii="Times New Roman" w:hAnsi="Times New Roman" w:cs="Times New Roman"/>
              </w:rPr>
            </w:pPr>
            <w:r>
              <w:rPr>
                <w:rFonts w:ascii="Times New Roman" w:hAnsi="Times New Roman" w:cs="Times New Roman"/>
              </w:rPr>
              <w:t xml:space="preserve">Project </w:t>
            </w:r>
            <w:r w:rsidRPr="00921EE3">
              <w:rPr>
                <w:rFonts w:ascii="Times New Roman" w:hAnsi="Times New Roman" w:cs="Times New Roman"/>
              </w:rPr>
              <w:t>Objective</w:t>
            </w:r>
            <w:r>
              <w:rPr>
                <w:rFonts w:ascii="Times New Roman" w:hAnsi="Times New Roman" w:cs="Times New Roman"/>
              </w:rPr>
              <w:t>s</w:t>
            </w:r>
          </w:p>
        </w:tc>
        <w:tc>
          <w:tcPr>
            <w:tcW w:w="1214" w:type="pct"/>
            <w:tcBorders>
              <w:top w:val="single" w:sz="4" w:space="0" w:color="auto"/>
              <w:bottom w:val="single" w:sz="4" w:space="0" w:color="auto"/>
            </w:tcBorders>
          </w:tcPr>
          <w:p w14:paraId="6C68F2E9" w14:textId="77777777" w:rsidR="00046049" w:rsidRPr="00921EE3" w:rsidRDefault="00046049" w:rsidP="008D325E">
            <w:pPr>
              <w:rPr>
                <w:rFonts w:ascii="Times New Roman" w:hAnsi="Times New Roman" w:cs="Times New Roman"/>
              </w:rPr>
            </w:pPr>
            <w:r w:rsidRPr="00921EE3">
              <w:rPr>
                <w:rFonts w:ascii="Times New Roman" w:hAnsi="Times New Roman" w:cs="Times New Roman"/>
              </w:rPr>
              <w:t>Deliverable</w:t>
            </w:r>
          </w:p>
        </w:tc>
      </w:tr>
      <w:tr w:rsidR="007C7204" w:rsidRPr="00921EE3" w14:paraId="00C327AA" w14:textId="77777777" w:rsidTr="007C7204">
        <w:trPr>
          <w:trHeight w:val="5174"/>
        </w:trPr>
        <w:tc>
          <w:tcPr>
            <w:tcW w:w="1646" w:type="pct"/>
            <w:tcBorders>
              <w:top w:val="single" w:sz="4" w:space="0" w:color="auto"/>
              <w:left w:val="single" w:sz="4" w:space="0" w:color="auto"/>
              <w:bottom w:val="single" w:sz="4" w:space="0" w:color="auto"/>
              <w:right w:val="single" w:sz="4" w:space="0" w:color="auto"/>
            </w:tcBorders>
          </w:tcPr>
          <w:p w14:paraId="268F0333" w14:textId="7BABE703" w:rsidR="00046049" w:rsidRDefault="000C10F9" w:rsidP="000C10F9">
            <w:pPr>
              <w:spacing w:after="120"/>
              <w:rPr>
                <w:rFonts w:ascii="Times New Roman" w:hAnsi="Times New Roman" w:cs="Times New Roman"/>
              </w:rPr>
            </w:pPr>
            <w:r>
              <w:rPr>
                <w:rFonts w:ascii="Times New Roman" w:hAnsi="Times New Roman" w:cs="Times New Roman"/>
              </w:rPr>
              <w:t>Participants Explore Assessment deliverables prior to training.</w:t>
            </w:r>
          </w:p>
          <w:p w14:paraId="138A96CA" w14:textId="77777777" w:rsidR="000C10F9" w:rsidRDefault="000C10F9" w:rsidP="000C10F9">
            <w:pPr>
              <w:spacing w:after="120"/>
              <w:rPr>
                <w:rFonts w:ascii="Times New Roman" w:hAnsi="Times New Roman" w:cs="Times New Roman"/>
              </w:rPr>
            </w:pPr>
          </w:p>
          <w:p w14:paraId="46C78D7D" w14:textId="77777777" w:rsidR="000C10F9" w:rsidRDefault="000C10F9" w:rsidP="000C10F9">
            <w:pPr>
              <w:spacing w:after="120"/>
              <w:rPr>
                <w:rFonts w:ascii="Times New Roman" w:hAnsi="Times New Roman" w:cs="Times New Roman"/>
              </w:rPr>
            </w:pPr>
          </w:p>
          <w:p w14:paraId="708BC089" w14:textId="77777777" w:rsidR="000C10F9" w:rsidRDefault="000C10F9" w:rsidP="000C10F9">
            <w:pPr>
              <w:spacing w:after="120"/>
              <w:rPr>
                <w:rFonts w:ascii="Times New Roman" w:hAnsi="Times New Roman" w:cs="Times New Roman"/>
              </w:rPr>
            </w:pPr>
          </w:p>
          <w:p w14:paraId="3C663697" w14:textId="77777777" w:rsidR="000C10F9" w:rsidRDefault="000C10F9" w:rsidP="000C10F9">
            <w:pPr>
              <w:spacing w:after="120"/>
              <w:rPr>
                <w:rFonts w:ascii="Times New Roman" w:hAnsi="Times New Roman" w:cs="Times New Roman"/>
              </w:rPr>
            </w:pPr>
          </w:p>
          <w:p w14:paraId="38490B35" w14:textId="77777777" w:rsidR="000C10F9" w:rsidRDefault="000C10F9" w:rsidP="000C10F9">
            <w:pPr>
              <w:spacing w:after="120"/>
              <w:rPr>
                <w:rFonts w:ascii="Times New Roman" w:hAnsi="Times New Roman" w:cs="Times New Roman"/>
              </w:rPr>
            </w:pPr>
          </w:p>
          <w:p w14:paraId="653FCD9D" w14:textId="77777777" w:rsidR="000C10F9" w:rsidRDefault="000C10F9" w:rsidP="000C10F9">
            <w:pPr>
              <w:spacing w:after="120"/>
              <w:rPr>
                <w:rFonts w:ascii="Times New Roman" w:hAnsi="Times New Roman" w:cs="Times New Roman"/>
              </w:rPr>
            </w:pPr>
          </w:p>
          <w:p w14:paraId="5BBFE650" w14:textId="77777777" w:rsidR="000C10F9" w:rsidRDefault="000C10F9" w:rsidP="000C10F9">
            <w:pPr>
              <w:spacing w:after="120"/>
              <w:rPr>
                <w:rFonts w:ascii="Times New Roman" w:hAnsi="Times New Roman" w:cs="Times New Roman"/>
              </w:rPr>
            </w:pPr>
          </w:p>
          <w:p w14:paraId="6BF36294" w14:textId="77777777" w:rsidR="000C10F9" w:rsidRDefault="000C10F9" w:rsidP="000C10F9">
            <w:pPr>
              <w:spacing w:after="120"/>
              <w:rPr>
                <w:rFonts w:ascii="Times New Roman" w:hAnsi="Times New Roman" w:cs="Times New Roman"/>
              </w:rPr>
            </w:pPr>
          </w:p>
          <w:p w14:paraId="7319A799" w14:textId="77777777" w:rsidR="000C10F9" w:rsidRDefault="000C10F9" w:rsidP="000C10F9">
            <w:pPr>
              <w:spacing w:after="120"/>
              <w:rPr>
                <w:rFonts w:ascii="Times New Roman" w:hAnsi="Times New Roman" w:cs="Times New Roman"/>
              </w:rPr>
            </w:pPr>
          </w:p>
          <w:p w14:paraId="3EE00079" w14:textId="64387BB2" w:rsidR="000C10F9" w:rsidRPr="00921EE3" w:rsidRDefault="000C10F9" w:rsidP="000C10F9">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19439BD9" w14:textId="3DF40F60" w:rsidR="000C10F9" w:rsidRDefault="000C10F9" w:rsidP="000C10F9">
            <w:pPr>
              <w:pStyle w:val="Normal1"/>
              <w:spacing w:line="240" w:lineRule="auto"/>
              <w:rPr>
                <w:rFonts w:ascii="Times New Roman" w:hAnsi="Times New Roman" w:cs="Times New Roman"/>
                <w:sz w:val="24"/>
                <w:szCs w:val="24"/>
              </w:rPr>
            </w:pPr>
            <w:r>
              <w:rPr>
                <w:rFonts w:ascii="Times New Roman" w:hAnsi="Times New Roman" w:cs="Times New Roman"/>
                <w:sz w:val="24"/>
                <w:szCs w:val="24"/>
              </w:rPr>
              <w:t>Improve teachers’ ability to create assessments with ExamView, Google Forms, and USATestPrep.</w:t>
            </w:r>
          </w:p>
          <w:p w14:paraId="7366E322" w14:textId="77777777" w:rsidR="000C10F9" w:rsidRDefault="000C10F9" w:rsidP="000C10F9">
            <w:pPr>
              <w:spacing w:after="120"/>
              <w:rPr>
                <w:rFonts w:ascii="Times New Roman" w:hAnsi="Times New Roman" w:cs="Times New Roman"/>
              </w:rPr>
            </w:pPr>
          </w:p>
          <w:p w14:paraId="0F01967A" w14:textId="63338155" w:rsidR="000C10F9" w:rsidRDefault="000C10F9"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mprove teachers’ ability to gather and utilize data from ExamView, Google Forms, and USATestPrep to drive instruction.</w:t>
            </w:r>
          </w:p>
          <w:p w14:paraId="61B59AD4" w14:textId="77777777" w:rsidR="000C10F9" w:rsidRDefault="000C10F9" w:rsidP="000C10F9">
            <w:pPr>
              <w:spacing w:after="120"/>
              <w:rPr>
                <w:rFonts w:ascii="Times New Roman" w:hAnsi="Times New Roman" w:cs="Times New Roman"/>
              </w:rPr>
            </w:pPr>
          </w:p>
          <w:p w14:paraId="4D247867" w14:textId="77777777" w:rsidR="000C10F9" w:rsidRDefault="000C10F9" w:rsidP="000C10F9">
            <w:pPr>
              <w:spacing w:after="120"/>
              <w:rPr>
                <w:rFonts w:ascii="Times New Roman" w:hAnsi="Times New Roman" w:cs="Times New Roman"/>
              </w:rPr>
            </w:pPr>
          </w:p>
          <w:p w14:paraId="0B2BD45F" w14:textId="77777777" w:rsidR="000C10F9" w:rsidRDefault="000C10F9" w:rsidP="000C10F9">
            <w:pPr>
              <w:spacing w:after="120"/>
              <w:rPr>
                <w:rFonts w:ascii="Times New Roman" w:hAnsi="Times New Roman" w:cs="Times New Roman"/>
              </w:rPr>
            </w:pPr>
          </w:p>
          <w:p w14:paraId="2B7F08E5" w14:textId="77777777" w:rsidR="000C10F9" w:rsidRDefault="000C10F9" w:rsidP="000C10F9">
            <w:pPr>
              <w:spacing w:after="120"/>
              <w:rPr>
                <w:rFonts w:ascii="Times New Roman" w:hAnsi="Times New Roman" w:cs="Times New Roman"/>
              </w:rPr>
            </w:pPr>
          </w:p>
          <w:p w14:paraId="4384FE80" w14:textId="77777777" w:rsidR="000C10F9" w:rsidRDefault="000C10F9" w:rsidP="000C10F9">
            <w:pPr>
              <w:spacing w:after="120"/>
              <w:rPr>
                <w:rFonts w:ascii="Times New Roman" w:hAnsi="Times New Roman" w:cs="Times New Roman"/>
              </w:rPr>
            </w:pPr>
          </w:p>
          <w:p w14:paraId="327F02EA" w14:textId="77777777" w:rsidR="000C10F9" w:rsidRPr="00921EE3" w:rsidRDefault="000C10F9" w:rsidP="000C10F9">
            <w:pPr>
              <w:spacing w:after="120"/>
              <w:rPr>
                <w:rFonts w:ascii="Times New Roman" w:hAnsi="Times New Roman" w:cs="Times New Roman"/>
              </w:rPr>
            </w:pPr>
          </w:p>
        </w:tc>
        <w:tc>
          <w:tcPr>
            <w:tcW w:w="1214" w:type="pct"/>
            <w:tcBorders>
              <w:top w:val="single" w:sz="4" w:space="0" w:color="auto"/>
              <w:left w:val="single" w:sz="4" w:space="0" w:color="auto"/>
              <w:bottom w:val="single" w:sz="4" w:space="0" w:color="auto"/>
              <w:right w:val="single" w:sz="4" w:space="0" w:color="auto"/>
            </w:tcBorders>
          </w:tcPr>
          <w:p w14:paraId="126AB897" w14:textId="7C7E72D1" w:rsidR="000C10F9" w:rsidRDefault="000C10F9" w:rsidP="000C10F9">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Interactive Beginner’s Guide to ExamView (step-by-step and screencasts) </w:t>
            </w:r>
          </w:p>
          <w:p w14:paraId="6E8F24C2" w14:textId="77777777" w:rsidR="000C10F9" w:rsidRDefault="000C10F9" w:rsidP="000C10F9">
            <w:pPr>
              <w:pStyle w:val="Normal1"/>
              <w:spacing w:line="240" w:lineRule="auto"/>
              <w:rPr>
                <w:rFonts w:ascii="Times New Roman" w:hAnsi="Times New Roman" w:cs="Times New Roman"/>
                <w:sz w:val="24"/>
                <w:szCs w:val="24"/>
              </w:rPr>
            </w:pPr>
          </w:p>
          <w:p w14:paraId="23382A3C" w14:textId="1A07B9E3" w:rsidR="000C10F9" w:rsidRDefault="000C10F9" w:rsidP="000C10F9">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USATestPrep (step-by-step and screencasts)</w:t>
            </w:r>
          </w:p>
          <w:p w14:paraId="04821A52" w14:textId="77777777" w:rsidR="000C10F9" w:rsidRDefault="000C10F9" w:rsidP="000C10F9">
            <w:pPr>
              <w:pStyle w:val="Normal1"/>
              <w:spacing w:line="240" w:lineRule="auto"/>
              <w:rPr>
                <w:rFonts w:ascii="Times New Roman" w:hAnsi="Times New Roman" w:cs="Times New Roman"/>
                <w:sz w:val="24"/>
                <w:szCs w:val="24"/>
              </w:rPr>
            </w:pPr>
          </w:p>
          <w:p w14:paraId="3CB90E2C" w14:textId="3572EA8B" w:rsidR="000C10F9" w:rsidRDefault="000C10F9" w:rsidP="000C10F9">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Google Forms (step-by-step and screencasts)</w:t>
            </w:r>
          </w:p>
          <w:p w14:paraId="4D9FA67F" w14:textId="77777777" w:rsidR="00046049" w:rsidRPr="00921EE3" w:rsidRDefault="00046049" w:rsidP="000C10F9">
            <w:pPr>
              <w:spacing w:after="120"/>
              <w:rPr>
                <w:rFonts w:ascii="Times New Roman" w:hAnsi="Times New Roman" w:cs="Times New Roman"/>
              </w:rPr>
            </w:pPr>
          </w:p>
        </w:tc>
      </w:tr>
      <w:tr w:rsidR="007C7204" w:rsidRPr="00921EE3" w14:paraId="5C9C4EB7" w14:textId="77777777" w:rsidTr="007C7204">
        <w:trPr>
          <w:trHeight w:val="2321"/>
        </w:trPr>
        <w:tc>
          <w:tcPr>
            <w:tcW w:w="1646" w:type="pct"/>
            <w:tcBorders>
              <w:top w:val="single" w:sz="4" w:space="0" w:color="auto"/>
              <w:left w:val="single" w:sz="4" w:space="0" w:color="auto"/>
              <w:bottom w:val="single" w:sz="4" w:space="0" w:color="auto"/>
              <w:right w:val="single" w:sz="4" w:space="0" w:color="auto"/>
            </w:tcBorders>
          </w:tcPr>
          <w:p w14:paraId="4CE350E4" w14:textId="77777777" w:rsidR="000C10F9" w:rsidRDefault="000C10F9" w:rsidP="000C10F9">
            <w:pPr>
              <w:spacing w:after="120"/>
              <w:rPr>
                <w:rFonts w:ascii="Times New Roman" w:hAnsi="Times New Roman" w:cs="Times New Roman"/>
              </w:rPr>
            </w:pPr>
            <w:r>
              <w:rPr>
                <w:rFonts w:ascii="Times New Roman" w:hAnsi="Times New Roman" w:cs="Times New Roman"/>
              </w:rPr>
              <w:t xml:space="preserve">Participants Explore </w:t>
            </w:r>
            <w:r w:rsidR="007C7204">
              <w:rPr>
                <w:rFonts w:ascii="Times New Roman" w:hAnsi="Times New Roman" w:cs="Times New Roman"/>
              </w:rPr>
              <w:t>PowerTeacher Gradebook</w:t>
            </w:r>
            <w:r>
              <w:rPr>
                <w:rFonts w:ascii="Times New Roman" w:hAnsi="Times New Roman" w:cs="Times New Roman"/>
              </w:rPr>
              <w:t xml:space="preserve"> deliverables prior to training.</w:t>
            </w:r>
          </w:p>
          <w:p w14:paraId="2E240D71" w14:textId="382469EA" w:rsidR="0044040D" w:rsidRDefault="0044040D" w:rsidP="000C10F9">
            <w:pPr>
              <w:spacing w:after="120"/>
              <w:rPr>
                <w:rFonts w:ascii="Times New Roman" w:hAnsi="Times New Roman" w:cs="Times New Roman"/>
              </w:rPr>
            </w:pPr>
            <w:r>
              <w:rPr>
                <w:rFonts w:ascii="Times New Roman" w:hAnsi="Times New Roman" w:cs="Times New Roman"/>
              </w:rPr>
              <w:t xml:space="preserve">**Highlight during training. </w:t>
            </w:r>
          </w:p>
          <w:p w14:paraId="47A316C4" w14:textId="77777777" w:rsidR="007C7204" w:rsidRDefault="007C7204" w:rsidP="000C10F9">
            <w:pPr>
              <w:spacing w:after="120"/>
              <w:rPr>
                <w:rFonts w:ascii="Times New Roman" w:hAnsi="Times New Roman" w:cs="Times New Roman"/>
              </w:rPr>
            </w:pPr>
          </w:p>
          <w:p w14:paraId="4E51B2D8" w14:textId="01E51856" w:rsidR="007C7204" w:rsidRDefault="007C7204" w:rsidP="000C10F9">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68DE7C87" w14:textId="444A2B7F"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maintain a gradebook in PowerTeacher. </w:t>
            </w:r>
          </w:p>
          <w:p w14:paraId="1841511E" w14:textId="77777777" w:rsidR="007C7204" w:rsidRDefault="007C7204" w:rsidP="007C7204">
            <w:pPr>
              <w:pStyle w:val="Normal1"/>
              <w:spacing w:line="240" w:lineRule="auto"/>
              <w:rPr>
                <w:rFonts w:ascii="Times New Roman" w:hAnsi="Times New Roman" w:cs="Times New Roman"/>
                <w:sz w:val="24"/>
                <w:szCs w:val="24"/>
              </w:rPr>
            </w:pPr>
          </w:p>
          <w:p w14:paraId="3A5C284D" w14:textId="77777777"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ability understanding of various reports in PowerTeacher. </w:t>
            </w:r>
          </w:p>
          <w:p w14:paraId="2F46E89A" w14:textId="77777777" w:rsidR="000C10F9" w:rsidRDefault="000C10F9" w:rsidP="000C10F9">
            <w:pPr>
              <w:pStyle w:val="Normal1"/>
              <w:spacing w:line="240" w:lineRule="auto"/>
              <w:rPr>
                <w:rFonts w:ascii="Times New Roman" w:hAnsi="Times New Roman"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14:paraId="56407569" w14:textId="4778DA1D"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Guide to PowerTeacher (step-by-step and screencasts)</w:t>
            </w:r>
          </w:p>
          <w:p w14:paraId="4E563782" w14:textId="19F66E18" w:rsidR="000C10F9" w:rsidRPr="000C10F9" w:rsidRDefault="000C10F9" w:rsidP="007C7204">
            <w:pPr>
              <w:pStyle w:val="Normal1"/>
              <w:spacing w:line="240" w:lineRule="auto"/>
              <w:rPr>
                <w:rFonts w:ascii="Times New Roman" w:hAnsi="Times New Roman" w:cs="Times New Roman"/>
                <w:sz w:val="24"/>
                <w:szCs w:val="24"/>
              </w:rPr>
            </w:pPr>
          </w:p>
        </w:tc>
      </w:tr>
      <w:tr w:rsidR="007C7204" w:rsidRPr="00921EE3" w14:paraId="15CAFDB4" w14:textId="77777777" w:rsidTr="007C7204">
        <w:trPr>
          <w:trHeight w:val="2321"/>
        </w:trPr>
        <w:tc>
          <w:tcPr>
            <w:tcW w:w="1646" w:type="pct"/>
            <w:tcBorders>
              <w:top w:val="single" w:sz="4" w:space="0" w:color="auto"/>
              <w:left w:val="single" w:sz="4" w:space="0" w:color="auto"/>
              <w:bottom w:val="single" w:sz="4" w:space="0" w:color="auto"/>
              <w:right w:val="single" w:sz="4" w:space="0" w:color="auto"/>
            </w:tcBorders>
          </w:tcPr>
          <w:p w14:paraId="5A004698" w14:textId="5B01CAA4" w:rsidR="007C7204" w:rsidRDefault="007C7204" w:rsidP="007C7204">
            <w:pPr>
              <w:spacing w:after="120"/>
              <w:rPr>
                <w:rFonts w:ascii="Times New Roman" w:hAnsi="Times New Roman" w:cs="Times New Roman"/>
              </w:rPr>
            </w:pPr>
            <w:r>
              <w:rPr>
                <w:rFonts w:ascii="Times New Roman" w:hAnsi="Times New Roman" w:cs="Times New Roman"/>
              </w:rPr>
              <w:t xml:space="preserve">Participants Explore </w:t>
            </w:r>
            <w:r>
              <w:rPr>
                <w:rFonts w:ascii="Times New Roman" w:hAnsi="Times New Roman" w:cs="Times New Roman"/>
              </w:rPr>
              <w:t>digital formative assessment tool</w:t>
            </w:r>
            <w:r>
              <w:rPr>
                <w:rFonts w:ascii="Times New Roman" w:hAnsi="Times New Roman" w:cs="Times New Roman"/>
              </w:rPr>
              <w:t xml:space="preserve"> deliverables prior to training.</w:t>
            </w:r>
          </w:p>
          <w:p w14:paraId="2B7FDDFE" w14:textId="63741FB4" w:rsidR="0044040D" w:rsidRDefault="0044040D" w:rsidP="007C7204">
            <w:pPr>
              <w:spacing w:after="120"/>
              <w:rPr>
                <w:rFonts w:ascii="Times New Roman" w:hAnsi="Times New Roman" w:cs="Times New Roman"/>
              </w:rPr>
            </w:pPr>
            <w:r>
              <w:rPr>
                <w:rFonts w:ascii="Times New Roman" w:hAnsi="Times New Roman" w:cs="Times New Roman"/>
              </w:rPr>
              <w:t xml:space="preserve">**Highlight during training. </w:t>
            </w:r>
          </w:p>
          <w:p w14:paraId="5AC4B7E2" w14:textId="77777777" w:rsidR="007C7204" w:rsidRDefault="007C7204" w:rsidP="000C10F9">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462771FD" w14:textId="77777777"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various digital formative assessment tools. </w:t>
            </w:r>
          </w:p>
          <w:p w14:paraId="05E31F18" w14:textId="77777777" w:rsidR="007C7204" w:rsidRDefault="007C7204" w:rsidP="007C7204">
            <w:pPr>
              <w:pStyle w:val="Normal1"/>
              <w:spacing w:line="240" w:lineRule="auto"/>
              <w:rPr>
                <w:rFonts w:ascii="Times New Roman" w:hAnsi="Times New Roman" w:cs="Times New Roman"/>
                <w:sz w:val="24"/>
                <w:szCs w:val="24"/>
              </w:rPr>
            </w:pPr>
          </w:p>
          <w:p w14:paraId="724CC309" w14:textId="77777777"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Improve teachers’ understanding of best practices for digital formative assessment tools.</w:t>
            </w:r>
          </w:p>
          <w:p w14:paraId="47CF42FA" w14:textId="77777777" w:rsidR="007C7204" w:rsidRDefault="007C7204" w:rsidP="007C7204">
            <w:pPr>
              <w:pStyle w:val="Normal1"/>
              <w:spacing w:line="240" w:lineRule="auto"/>
              <w:rPr>
                <w:rFonts w:ascii="Times New Roman" w:hAnsi="Times New Roman"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14:paraId="072CF6D8" w14:textId="77777777"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“Web 2.0 Tools for your Classroom”</w:t>
            </w:r>
          </w:p>
          <w:p w14:paraId="75493D8B" w14:textId="77777777" w:rsidR="007C7204" w:rsidRPr="007C7204" w:rsidRDefault="007C7204" w:rsidP="007C7204">
            <w:pPr>
              <w:pStyle w:val="Normal1"/>
              <w:spacing w:line="240" w:lineRule="auto"/>
              <w:rPr>
                <w:rFonts w:ascii="Times New Roman" w:hAnsi="Times New Roman" w:cs="Times New Roman"/>
                <w:sz w:val="24"/>
                <w:szCs w:val="24"/>
              </w:rPr>
            </w:pPr>
          </w:p>
        </w:tc>
      </w:tr>
      <w:tr w:rsidR="007C7204" w:rsidRPr="00921EE3" w14:paraId="01F06BA8" w14:textId="77777777" w:rsidTr="0044040D">
        <w:trPr>
          <w:trHeight w:val="1250"/>
        </w:trPr>
        <w:tc>
          <w:tcPr>
            <w:tcW w:w="1646" w:type="pct"/>
            <w:tcBorders>
              <w:top w:val="single" w:sz="4" w:space="0" w:color="auto"/>
              <w:left w:val="single" w:sz="4" w:space="0" w:color="auto"/>
              <w:bottom w:val="single" w:sz="4" w:space="0" w:color="auto"/>
              <w:right w:val="single" w:sz="4" w:space="0" w:color="auto"/>
            </w:tcBorders>
          </w:tcPr>
          <w:p w14:paraId="162B1E51" w14:textId="205D2F73" w:rsidR="007C7204" w:rsidRDefault="007C7204" w:rsidP="007C7204">
            <w:pPr>
              <w:spacing w:after="120"/>
              <w:rPr>
                <w:rFonts w:ascii="Times New Roman" w:hAnsi="Times New Roman" w:cs="Times New Roman"/>
              </w:rPr>
            </w:pPr>
            <w:r>
              <w:rPr>
                <w:rFonts w:ascii="Times New Roman" w:hAnsi="Times New Roman" w:cs="Times New Roman"/>
              </w:rPr>
              <w:t xml:space="preserve">Participants Explore </w:t>
            </w:r>
            <w:r>
              <w:rPr>
                <w:rFonts w:ascii="Times New Roman" w:hAnsi="Times New Roman" w:cs="Times New Roman"/>
              </w:rPr>
              <w:t>Remind App</w:t>
            </w:r>
            <w:r>
              <w:rPr>
                <w:rFonts w:ascii="Times New Roman" w:hAnsi="Times New Roman" w:cs="Times New Roman"/>
              </w:rPr>
              <w:t xml:space="preserve"> deliverable</w:t>
            </w:r>
            <w:r>
              <w:rPr>
                <w:rFonts w:ascii="Times New Roman" w:hAnsi="Times New Roman" w:cs="Times New Roman"/>
              </w:rPr>
              <w:t xml:space="preserve"> </w:t>
            </w:r>
            <w:r>
              <w:rPr>
                <w:rFonts w:ascii="Times New Roman" w:hAnsi="Times New Roman" w:cs="Times New Roman"/>
              </w:rPr>
              <w:t>prior to training.</w:t>
            </w:r>
          </w:p>
          <w:p w14:paraId="7D45B5DD" w14:textId="765ECE7A" w:rsidR="0044040D" w:rsidRDefault="0044040D" w:rsidP="007C7204">
            <w:pPr>
              <w:spacing w:after="120"/>
              <w:rPr>
                <w:rFonts w:ascii="Times New Roman" w:hAnsi="Times New Roman" w:cs="Times New Roman"/>
              </w:rPr>
            </w:pPr>
            <w:r>
              <w:rPr>
                <w:rFonts w:ascii="Times New Roman" w:hAnsi="Times New Roman" w:cs="Times New Roman"/>
              </w:rPr>
              <w:t>**Highlight during training.</w:t>
            </w:r>
          </w:p>
          <w:p w14:paraId="72A86CB0" w14:textId="77777777" w:rsidR="007C7204" w:rsidRDefault="007C7204" w:rsidP="007C7204">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425E9267" w14:textId="6DBB145E"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Improve teachers’ ability to utilize the Remind App for parent communication</w:t>
            </w:r>
          </w:p>
        </w:tc>
        <w:tc>
          <w:tcPr>
            <w:tcW w:w="1214" w:type="pct"/>
            <w:tcBorders>
              <w:top w:val="single" w:sz="4" w:space="0" w:color="auto"/>
              <w:left w:val="single" w:sz="4" w:space="0" w:color="auto"/>
              <w:bottom w:val="single" w:sz="4" w:space="0" w:color="auto"/>
              <w:right w:val="single" w:sz="4" w:space="0" w:color="auto"/>
            </w:tcBorders>
          </w:tcPr>
          <w:p w14:paraId="7C88FDF7" w14:textId="77777777" w:rsidR="007C7204" w:rsidRDefault="007C7204" w:rsidP="007C7204">
            <w:pPr>
              <w:pStyle w:val="Normal1"/>
              <w:spacing w:line="240" w:lineRule="auto"/>
              <w:rPr>
                <w:rFonts w:ascii="Times New Roman" w:hAnsi="Times New Roman" w:cs="Times New Roman"/>
                <w:sz w:val="24"/>
                <w:szCs w:val="24"/>
              </w:rPr>
            </w:pPr>
            <w:r>
              <w:rPr>
                <w:rFonts w:ascii="Times New Roman" w:hAnsi="Times New Roman" w:cs="Times New Roman"/>
                <w:sz w:val="24"/>
                <w:szCs w:val="24"/>
              </w:rPr>
              <w:t>How-to Guide to Using the Remind App (step-by-step)</w:t>
            </w:r>
          </w:p>
          <w:p w14:paraId="41234A91" w14:textId="77777777" w:rsidR="007C7204" w:rsidRDefault="007C7204" w:rsidP="007C7204">
            <w:pPr>
              <w:pStyle w:val="Normal1"/>
              <w:spacing w:line="240" w:lineRule="auto"/>
              <w:rPr>
                <w:rFonts w:ascii="Times New Roman" w:hAnsi="Times New Roman" w:cs="Times New Roman"/>
                <w:sz w:val="24"/>
                <w:szCs w:val="24"/>
              </w:rPr>
            </w:pPr>
          </w:p>
        </w:tc>
      </w:tr>
      <w:tr w:rsidR="00627D81" w:rsidRPr="00921EE3" w14:paraId="0EB5DFE6" w14:textId="77777777" w:rsidTr="007C7204">
        <w:trPr>
          <w:trHeight w:val="2321"/>
        </w:trPr>
        <w:tc>
          <w:tcPr>
            <w:tcW w:w="1646" w:type="pct"/>
            <w:tcBorders>
              <w:top w:val="single" w:sz="4" w:space="0" w:color="auto"/>
              <w:left w:val="single" w:sz="4" w:space="0" w:color="auto"/>
              <w:bottom w:val="single" w:sz="4" w:space="0" w:color="auto"/>
              <w:right w:val="single" w:sz="4" w:space="0" w:color="auto"/>
            </w:tcBorders>
          </w:tcPr>
          <w:p w14:paraId="313CFBEE" w14:textId="3109DACD" w:rsidR="0044040D" w:rsidRDefault="0044040D" w:rsidP="0044040D">
            <w:pPr>
              <w:spacing w:after="120"/>
              <w:rPr>
                <w:rFonts w:ascii="Times New Roman" w:hAnsi="Times New Roman" w:cs="Times New Roman"/>
              </w:rPr>
            </w:pPr>
            <w:r>
              <w:rPr>
                <w:rFonts w:ascii="Times New Roman" w:hAnsi="Times New Roman" w:cs="Times New Roman"/>
              </w:rPr>
              <w:t xml:space="preserve">Participants Explore </w:t>
            </w:r>
            <w:r>
              <w:rPr>
                <w:rFonts w:ascii="Times New Roman" w:hAnsi="Times New Roman" w:cs="Times New Roman"/>
              </w:rPr>
              <w:t>website</w:t>
            </w:r>
            <w:r>
              <w:rPr>
                <w:rFonts w:ascii="Times New Roman" w:hAnsi="Times New Roman" w:cs="Times New Roman"/>
              </w:rPr>
              <w:t xml:space="preserve"> deliverable</w:t>
            </w:r>
            <w:r>
              <w:rPr>
                <w:rFonts w:ascii="Times New Roman" w:hAnsi="Times New Roman" w:cs="Times New Roman"/>
              </w:rPr>
              <w:t>s</w:t>
            </w:r>
            <w:r>
              <w:rPr>
                <w:rFonts w:ascii="Times New Roman" w:hAnsi="Times New Roman" w:cs="Times New Roman"/>
              </w:rPr>
              <w:t xml:space="preserve"> prior to training.</w:t>
            </w:r>
          </w:p>
          <w:p w14:paraId="66B20BCB" w14:textId="77777777" w:rsidR="00627D81" w:rsidRDefault="00627D81" w:rsidP="007C7204">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725B41CF" w14:textId="77777777" w:rsidR="00627D81" w:rsidRDefault="00627D81" w:rsidP="00627D81">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understanding of a parent-friendly and administrator-approved team or teacher website. </w:t>
            </w:r>
          </w:p>
          <w:p w14:paraId="053BD708" w14:textId="77777777" w:rsidR="00627D81" w:rsidRDefault="00627D81" w:rsidP="00627D81">
            <w:pPr>
              <w:pStyle w:val="Normal1"/>
              <w:spacing w:line="240" w:lineRule="auto"/>
              <w:rPr>
                <w:rFonts w:ascii="Times New Roman" w:hAnsi="Times New Roman" w:cs="Times New Roman"/>
                <w:sz w:val="24"/>
                <w:szCs w:val="24"/>
              </w:rPr>
            </w:pPr>
          </w:p>
          <w:p w14:paraId="31F89870" w14:textId="77777777" w:rsidR="00627D81" w:rsidRDefault="00627D81" w:rsidP="00627D81">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create a team or teacher website. </w:t>
            </w:r>
          </w:p>
          <w:p w14:paraId="63B5086C" w14:textId="77777777" w:rsidR="00627D81" w:rsidRDefault="00627D81" w:rsidP="00627D81">
            <w:pPr>
              <w:pStyle w:val="Normal1"/>
              <w:spacing w:line="240" w:lineRule="auto"/>
              <w:rPr>
                <w:rFonts w:ascii="Times New Roman" w:hAnsi="Times New Roman" w:cs="Times New Roman"/>
                <w:sz w:val="24"/>
                <w:szCs w:val="24"/>
              </w:rPr>
            </w:pPr>
          </w:p>
          <w:p w14:paraId="28FCCC71" w14:textId="77777777" w:rsidR="00627D81" w:rsidRDefault="00627D81" w:rsidP="00627D81">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maintain a team or teacher website. </w:t>
            </w:r>
          </w:p>
          <w:p w14:paraId="577B61E2" w14:textId="77777777" w:rsidR="00627D81" w:rsidRDefault="00627D81" w:rsidP="007C7204">
            <w:pPr>
              <w:pStyle w:val="Normal1"/>
              <w:spacing w:line="240" w:lineRule="auto"/>
              <w:rPr>
                <w:rFonts w:ascii="Times New Roman" w:hAnsi="Times New Roman"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14:paraId="5F43F75A"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Teacher Websites (step-by-step and screencasts)</w:t>
            </w:r>
          </w:p>
          <w:p w14:paraId="3366ED99" w14:textId="77777777" w:rsidR="00627D81" w:rsidRDefault="00627D81" w:rsidP="007C7204">
            <w:pPr>
              <w:pStyle w:val="Normal1"/>
              <w:spacing w:line="240" w:lineRule="auto"/>
              <w:rPr>
                <w:rFonts w:ascii="Times New Roman" w:hAnsi="Times New Roman" w:cs="Times New Roman"/>
                <w:sz w:val="24"/>
                <w:szCs w:val="24"/>
              </w:rPr>
            </w:pPr>
          </w:p>
        </w:tc>
      </w:tr>
      <w:tr w:rsidR="0044040D" w:rsidRPr="00921EE3" w14:paraId="5EE3B8F2" w14:textId="77777777" w:rsidTr="007C7204">
        <w:trPr>
          <w:trHeight w:val="2321"/>
        </w:trPr>
        <w:tc>
          <w:tcPr>
            <w:tcW w:w="1646" w:type="pct"/>
            <w:tcBorders>
              <w:top w:val="single" w:sz="4" w:space="0" w:color="auto"/>
              <w:left w:val="single" w:sz="4" w:space="0" w:color="auto"/>
              <w:bottom w:val="single" w:sz="4" w:space="0" w:color="auto"/>
              <w:right w:val="single" w:sz="4" w:space="0" w:color="auto"/>
            </w:tcBorders>
          </w:tcPr>
          <w:p w14:paraId="78F132B3" w14:textId="082E8F8C" w:rsidR="0044040D" w:rsidRDefault="0044040D" w:rsidP="0044040D">
            <w:pPr>
              <w:spacing w:after="120"/>
              <w:rPr>
                <w:rFonts w:ascii="Times New Roman" w:hAnsi="Times New Roman" w:cs="Times New Roman"/>
              </w:rPr>
            </w:pPr>
            <w:r>
              <w:rPr>
                <w:rFonts w:ascii="Times New Roman" w:hAnsi="Times New Roman" w:cs="Times New Roman"/>
              </w:rPr>
              <w:t xml:space="preserve">Participants Explore </w:t>
            </w:r>
            <w:r>
              <w:rPr>
                <w:rFonts w:ascii="Times New Roman" w:hAnsi="Times New Roman" w:cs="Times New Roman"/>
              </w:rPr>
              <w:t>G-Suite</w:t>
            </w:r>
            <w:r>
              <w:rPr>
                <w:rFonts w:ascii="Times New Roman" w:hAnsi="Times New Roman" w:cs="Times New Roman"/>
              </w:rPr>
              <w:t xml:space="preserve"> deliverables prior to training.</w:t>
            </w:r>
          </w:p>
          <w:p w14:paraId="5832F5F6" w14:textId="3612BECD" w:rsidR="0044040D" w:rsidRDefault="0044040D" w:rsidP="0044040D">
            <w:pPr>
              <w:spacing w:after="120"/>
              <w:rPr>
                <w:rFonts w:ascii="Times New Roman" w:hAnsi="Times New Roman" w:cs="Times New Roman"/>
              </w:rPr>
            </w:pPr>
            <w:r>
              <w:rPr>
                <w:rFonts w:ascii="Times New Roman" w:hAnsi="Times New Roman" w:cs="Times New Roman"/>
              </w:rPr>
              <w:t xml:space="preserve">**Highlight during training. </w:t>
            </w:r>
          </w:p>
          <w:p w14:paraId="36C272D6" w14:textId="77777777" w:rsidR="0044040D" w:rsidRDefault="0044040D" w:rsidP="0044040D">
            <w:pPr>
              <w:spacing w:after="120"/>
              <w:rPr>
                <w:rFonts w:ascii="Times New Roman" w:hAnsi="Times New Roman" w:cs="Times New Roman"/>
              </w:rPr>
            </w:pPr>
          </w:p>
        </w:tc>
        <w:tc>
          <w:tcPr>
            <w:tcW w:w="2140" w:type="pct"/>
            <w:tcBorders>
              <w:top w:val="single" w:sz="4" w:space="0" w:color="auto"/>
              <w:left w:val="single" w:sz="4" w:space="0" w:color="auto"/>
              <w:bottom w:val="single" w:sz="4" w:space="0" w:color="auto"/>
              <w:right w:val="single" w:sz="4" w:space="0" w:color="auto"/>
            </w:tcBorders>
          </w:tcPr>
          <w:p w14:paraId="4C9516D5"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G-Suite for Education products. </w:t>
            </w:r>
          </w:p>
          <w:p w14:paraId="3D028015" w14:textId="77777777" w:rsidR="0044040D" w:rsidRDefault="0044040D" w:rsidP="0044040D">
            <w:pPr>
              <w:pStyle w:val="Normal1"/>
              <w:spacing w:line="240" w:lineRule="auto"/>
              <w:rPr>
                <w:rFonts w:ascii="Times New Roman" w:hAnsi="Times New Roman" w:cs="Times New Roman"/>
                <w:sz w:val="24"/>
                <w:szCs w:val="24"/>
              </w:rPr>
            </w:pPr>
          </w:p>
          <w:p w14:paraId="0E99CAB7"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Chrome extensions and add-ons. </w:t>
            </w:r>
          </w:p>
          <w:p w14:paraId="5CBC41A6" w14:textId="77777777" w:rsidR="0044040D" w:rsidRDefault="0044040D" w:rsidP="00627D81">
            <w:pPr>
              <w:pStyle w:val="Normal1"/>
              <w:spacing w:line="240" w:lineRule="auto"/>
              <w:rPr>
                <w:rFonts w:ascii="Times New Roman" w:hAnsi="Times New Roman" w:cs="Times New Roman"/>
                <w:sz w:val="24"/>
                <w:szCs w:val="24"/>
              </w:rPr>
            </w:pPr>
          </w:p>
        </w:tc>
        <w:tc>
          <w:tcPr>
            <w:tcW w:w="1214" w:type="pct"/>
            <w:tcBorders>
              <w:top w:val="single" w:sz="4" w:space="0" w:color="auto"/>
              <w:left w:val="single" w:sz="4" w:space="0" w:color="auto"/>
              <w:bottom w:val="single" w:sz="4" w:space="0" w:color="auto"/>
              <w:right w:val="single" w:sz="4" w:space="0" w:color="auto"/>
            </w:tcBorders>
          </w:tcPr>
          <w:p w14:paraId="27A7A829"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Interactive “Top Google Tricks for 2017” </w:t>
            </w:r>
          </w:p>
          <w:p w14:paraId="431B4D8A" w14:textId="77777777" w:rsidR="0044040D" w:rsidRDefault="0044040D" w:rsidP="0044040D">
            <w:pPr>
              <w:pStyle w:val="Normal1"/>
              <w:spacing w:line="240" w:lineRule="auto"/>
              <w:rPr>
                <w:rFonts w:ascii="Times New Roman" w:hAnsi="Times New Roman" w:cs="Times New Roman"/>
                <w:sz w:val="24"/>
                <w:szCs w:val="24"/>
              </w:rPr>
            </w:pPr>
          </w:p>
          <w:p w14:paraId="043A6E4D"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“Apps and Extensions to Keep You Organized”</w:t>
            </w:r>
          </w:p>
          <w:p w14:paraId="129D99A0" w14:textId="77777777" w:rsidR="0044040D" w:rsidRDefault="0044040D" w:rsidP="0044040D">
            <w:pPr>
              <w:pStyle w:val="Normal1"/>
              <w:spacing w:line="240" w:lineRule="auto"/>
              <w:rPr>
                <w:rFonts w:ascii="Times New Roman" w:hAnsi="Times New Roman" w:cs="Times New Roman"/>
                <w:sz w:val="24"/>
                <w:szCs w:val="24"/>
              </w:rPr>
            </w:pPr>
          </w:p>
          <w:p w14:paraId="50A63073" w14:textId="77777777" w:rsidR="0044040D" w:rsidRDefault="0044040D" w:rsidP="0044040D">
            <w:pPr>
              <w:pStyle w:val="Normal1"/>
              <w:spacing w:line="240" w:lineRule="auto"/>
              <w:rPr>
                <w:rFonts w:ascii="Times New Roman" w:hAnsi="Times New Roman" w:cs="Times New Roman"/>
                <w:sz w:val="24"/>
                <w:szCs w:val="24"/>
              </w:rPr>
            </w:pPr>
            <w:r>
              <w:rPr>
                <w:rFonts w:ascii="Times New Roman" w:hAnsi="Times New Roman" w:cs="Times New Roman"/>
                <w:sz w:val="24"/>
                <w:szCs w:val="24"/>
              </w:rPr>
              <w:t>Interactive Gmail and Calendar Tips (screencasts)</w:t>
            </w:r>
          </w:p>
          <w:p w14:paraId="3D2F6934" w14:textId="77777777" w:rsidR="0044040D" w:rsidRDefault="0044040D" w:rsidP="0044040D">
            <w:pPr>
              <w:pStyle w:val="Normal1"/>
              <w:spacing w:line="240" w:lineRule="auto"/>
              <w:rPr>
                <w:rFonts w:ascii="Times New Roman" w:hAnsi="Times New Roman" w:cs="Times New Roman"/>
                <w:sz w:val="24"/>
                <w:szCs w:val="24"/>
              </w:rPr>
            </w:pPr>
          </w:p>
        </w:tc>
      </w:tr>
    </w:tbl>
    <w:p w14:paraId="3B886B24" w14:textId="77777777" w:rsidR="00046049" w:rsidRDefault="00046049" w:rsidP="00FD0B72">
      <w:pPr>
        <w:pStyle w:val="Normal1"/>
        <w:spacing w:line="480" w:lineRule="auto"/>
        <w:rPr>
          <w:rFonts w:ascii="Times New Roman" w:eastAsia="Times New Roman" w:hAnsi="Times New Roman" w:cs="Times New Roman"/>
          <w:sz w:val="24"/>
          <w:szCs w:val="24"/>
        </w:rPr>
      </w:pPr>
    </w:p>
    <w:p w14:paraId="790FBB9D" w14:textId="77777777" w:rsidR="00E13C85" w:rsidRDefault="00E13C85" w:rsidP="001C0367">
      <w:pPr>
        <w:pStyle w:val="Normal1"/>
        <w:spacing w:line="480" w:lineRule="auto"/>
        <w:jc w:val="center"/>
        <w:rPr>
          <w:rFonts w:ascii="Times New Roman" w:eastAsia="Times New Roman" w:hAnsi="Times New Roman" w:cs="Times New Roman"/>
          <w:sz w:val="24"/>
          <w:szCs w:val="24"/>
        </w:rPr>
      </w:pPr>
    </w:p>
    <w:p w14:paraId="3B69CC48" w14:textId="638B5908" w:rsidR="001C0367" w:rsidRDefault="001C0367" w:rsidP="001C0367">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14:paraId="3D7F9BDE" w14:textId="36A19278" w:rsidR="001C0367" w:rsidRDefault="001C0367" w:rsidP="001C0367">
      <w:pPr>
        <w:pStyle w:val="Normal1"/>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 order to </w:t>
      </w:r>
      <w:r w:rsidRPr="00650A9E">
        <w:rPr>
          <w:rFonts w:ascii="Times New Roman" w:hAnsi="Times New Roman" w:cs="Times New Roman"/>
          <w:sz w:val="24"/>
          <w:szCs w:val="24"/>
        </w:rPr>
        <w:t>address technology-use to achieve three goals that support the vision and mission of Brantley County</w:t>
      </w:r>
      <w:r>
        <w:rPr>
          <w:rFonts w:ascii="Times New Roman" w:hAnsi="Times New Roman" w:cs="Times New Roman"/>
          <w:sz w:val="24"/>
          <w:szCs w:val="24"/>
        </w:rPr>
        <w:t xml:space="preserve"> schools (</w:t>
      </w:r>
      <w:r w:rsidRPr="00650A9E">
        <w:rPr>
          <w:rFonts w:ascii="Times New Roman" w:eastAsia="Times New Roman" w:hAnsi="Times New Roman" w:cs="Times New Roman"/>
          <w:sz w:val="24"/>
          <w:szCs w:val="24"/>
        </w:rPr>
        <w:t>enhancing student achievement, fostering parent communication, and maximizing teacher workflow</w:t>
      </w:r>
      <w:r>
        <w:rPr>
          <w:rFonts w:ascii="Times New Roman" w:eastAsia="Times New Roman" w:hAnsi="Times New Roman" w:cs="Times New Roman"/>
          <w:sz w:val="24"/>
          <w:szCs w:val="24"/>
        </w:rPr>
        <w:t xml:space="preserve">), the following objectives will be used during the training: </w:t>
      </w:r>
    </w:p>
    <w:p w14:paraId="144BAFBD" w14:textId="21C6C44D" w:rsidR="001C0367" w:rsidRDefault="001C0367"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create </w:t>
      </w:r>
      <w:r w:rsidR="000E0D19">
        <w:rPr>
          <w:rFonts w:ascii="Times New Roman" w:hAnsi="Times New Roman" w:cs="Times New Roman"/>
          <w:sz w:val="24"/>
          <w:szCs w:val="24"/>
        </w:rPr>
        <w:t>assessments</w:t>
      </w:r>
      <w:r>
        <w:rPr>
          <w:rFonts w:ascii="Times New Roman" w:hAnsi="Times New Roman" w:cs="Times New Roman"/>
          <w:sz w:val="24"/>
          <w:szCs w:val="24"/>
        </w:rPr>
        <w:t xml:space="preserve"> with ExamView</w:t>
      </w:r>
      <w:r w:rsidR="000E0D19">
        <w:rPr>
          <w:rFonts w:ascii="Times New Roman" w:hAnsi="Times New Roman" w:cs="Times New Roman"/>
          <w:sz w:val="24"/>
          <w:szCs w:val="24"/>
        </w:rPr>
        <w:t>, Google Forms,</w:t>
      </w:r>
      <w:r>
        <w:rPr>
          <w:rFonts w:ascii="Times New Roman" w:hAnsi="Times New Roman" w:cs="Times New Roman"/>
          <w:sz w:val="24"/>
          <w:szCs w:val="24"/>
        </w:rPr>
        <w:t xml:space="preserve"> and USATestPrep.</w:t>
      </w:r>
    </w:p>
    <w:p w14:paraId="3909CC9F" w14:textId="5ED78156" w:rsidR="001C0367" w:rsidRDefault="001C0367"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Improve teachers’ ab</w:t>
      </w:r>
      <w:r w:rsidR="000E0D19">
        <w:rPr>
          <w:rFonts w:ascii="Times New Roman" w:hAnsi="Times New Roman" w:cs="Times New Roman"/>
          <w:sz w:val="24"/>
          <w:szCs w:val="24"/>
        </w:rPr>
        <w:t xml:space="preserve">ility to gather and utilize data from ExamView, Google Forms, </w:t>
      </w:r>
      <w:r>
        <w:rPr>
          <w:rFonts w:ascii="Times New Roman" w:hAnsi="Times New Roman" w:cs="Times New Roman"/>
          <w:sz w:val="24"/>
          <w:szCs w:val="24"/>
        </w:rPr>
        <w:t>and USATestPrep to drive instruction.</w:t>
      </w:r>
    </w:p>
    <w:p w14:paraId="6C9AE7E2" w14:textId="18B1C93B" w:rsidR="001C0367" w:rsidRDefault="001C0367"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w:t>
      </w:r>
      <w:r w:rsidR="000E0D19">
        <w:rPr>
          <w:rFonts w:ascii="Times New Roman" w:hAnsi="Times New Roman" w:cs="Times New Roman"/>
          <w:sz w:val="24"/>
          <w:szCs w:val="24"/>
        </w:rPr>
        <w:t xml:space="preserve">ability to maintain a gradebook in PowerTeacher. </w:t>
      </w:r>
    </w:p>
    <w:p w14:paraId="0C89ACAB" w14:textId="37774A9A"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ability understanding of various reports in PowerTeacher. </w:t>
      </w:r>
    </w:p>
    <w:p w14:paraId="383DD73F" w14:textId="084F1E30"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various digital formative assessment tools. </w:t>
      </w:r>
    </w:p>
    <w:p w14:paraId="178E85D9" w14:textId="34EE170C"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Improve teachers’ understanding of best practices for digital formative assessment tools.</w:t>
      </w:r>
    </w:p>
    <w:p w14:paraId="5E45C046" w14:textId="3391632A"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utilize the Remind App for parent communication. </w:t>
      </w:r>
    </w:p>
    <w:p w14:paraId="114F8AED" w14:textId="1D3E591C"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understanding of a parent-friendly and administrator-approved team or teacher website. </w:t>
      </w:r>
    </w:p>
    <w:p w14:paraId="7BED52EC" w14:textId="79E676C6"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create a team or teacher website. </w:t>
      </w:r>
    </w:p>
    <w:p w14:paraId="3777618F" w14:textId="2D2EACB6"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ability to maintain a team or teacher website. </w:t>
      </w:r>
    </w:p>
    <w:p w14:paraId="69FD1580" w14:textId="6CF32B02"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G-Suite for Education products. </w:t>
      </w:r>
    </w:p>
    <w:p w14:paraId="723A2B12" w14:textId="47C5EBB4" w:rsidR="000E0D19" w:rsidRDefault="000E0D19" w:rsidP="001C0367">
      <w:pPr>
        <w:pStyle w:val="Normal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Improve teachers’ exposure to Chrome extensions and add-ons. </w:t>
      </w:r>
    </w:p>
    <w:p w14:paraId="063433FF" w14:textId="1317B3C8" w:rsidR="00540526" w:rsidRDefault="00540526" w:rsidP="00230452">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PSC STANDARDS</w:t>
      </w:r>
    </w:p>
    <w:p w14:paraId="1BBB7563" w14:textId="0BC4BC97" w:rsidR="00540526" w:rsidRDefault="00540526" w:rsidP="00540526">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exemplifies Visionary Leadership (Standard 1) and Teaching, Learning, and Assessing (Standard 2) from both </w:t>
      </w:r>
      <w:r w:rsidR="007C7ED4">
        <w:rPr>
          <w:rFonts w:ascii="Times New Roman" w:hAnsi="Times New Roman" w:cs="Times New Roman"/>
          <w:sz w:val="24"/>
          <w:szCs w:val="24"/>
        </w:rPr>
        <w:t>Professional Standards Commission (PSC)</w:t>
      </w:r>
      <w:r>
        <w:rPr>
          <w:rFonts w:ascii="Times New Roman" w:hAnsi="Times New Roman" w:cs="Times New Roman"/>
          <w:sz w:val="24"/>
          <w:szCs w:val="24"/>
        </w:rPr>
        <w:t xml:space="preserve"> and </w:t>
      </w:r>
      <w:r w:rsidR="007C7ED4">
        <w:rPr>
          <w:rFonts w:ascii="Times New Roman" w:hAnsi="Times New Roman" w:cs="Times New Roman"/>
          <w:sz w:val="24"/>
          <w:szCs w:val="24"/>
        </w:rPr>
        <w:t>International Society for Technology in Education (</w:t>
      </w:r>
      <w:r>
        <w:rPr>
          <w:rFonts w:ascii="Times New Roman" w:hAnsi="Times New Roman" w:cs="Times New Roman"/>
          <w:sz w:val="24"/>
          <w:szCs w:val="24"/>
        </w:rPr>
        <w:t>ISTE</w:t>
      </w:r>
      <w:r w:rsidR="007C7ED4">
        <w:rPr>
          <w:rFonts w:ascii="Times New Roman" w:hAnsi="Times New Roman" w:cs="Times New Roman"/>
          <w:sz w:val="24"/>
          <w:szCs w:val="24"/>
        </w:rPr>
        <w:t>)</w:t>
      </w:r>
      <w:r>
        <w:rPr>
          <w:rFonts w:ascii="Times New Roman" w:hAnsi="Times New Roman" w:cs="Times New Roman"/>
          <w:sz w:val="24"/>
          <w:szCs w:val="24"/>
        </w:rPr>
        <w:t xml:space="preserve">. As part of visionary leadership, this project includes the facilitation, development, and implementation of a project that will aid in </w:t>
      </w:r>
      <w:r w:rsidR="007C7ED4">
        <w:rPr>
          <w:rFonts w:ascii="Times New Roman" w:hAnsi="Times New Roman" w:cs="Times New Roman"/>
          <w:sz w:val="24"/>
          <w:szCs w:val="24"/>
        </w:rPr>
        <w:t>a</w:t>
      </w:r>
      <w:r>
        <w:rPr>
          <w:rFonts w:ascii="Times New Roman" w:hAnsi="Times New Roman" w:cs="Times New Roman"/>
          <w:sz w:val="24"/>
          <w:szCs w:val="24"/>
        </w:rPr>
        <w:t xml:space="preserve"> change process. This change process is the new addition to the “New Teacher Training” in our district, which will then aid in the sustainability of this change</w:t>
      </w:r>
      <w:r w:rsidR="007C7ED4">
        <w:rPr>
          <w:rFonts w:ascii="Times New Roman" w:hAnsi="Times New Roman" w:cs="Times New Roman"/>
          <w:sz w:val="24"/>
          <w:szCs w:val="24"/>
        </w:rPr>
        <w:t xml:space="preserve"> (requirement of teachers to use a variety of technology within their curriculum)</w:t>
      </w:r>
      <w:r>
        <w:rPr>
          <w:rFonts w:ascii="Times New Roman" w:hAnsi="Times New Roman" w:cs="Times New Roman"/>
          <w:sz w:val="24"/>
          <w:szCs w:val="24"/>
        </w:rPr>
        <w:t xml:space="preserve">. Additionally, this project exemplifies the Teaching, Learning, and Assessing standards by assisting other educators in their use of technology in the classroom. </w:t>
      </w:r>
    </w:p>
    <w:p w14:paraId="68462AB0" w14:textId="4F3DF8D7" w:rsidR="00230452" w:rsidRDefault="00230452" w:rsidP="00230452">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DELIVERABLES</w:t>
      </w:r>
    </w:p>
    <w:p w14:paraId="66E08AE9" w14:textId="75B1E1D3" w:rsidR="00230452" w:rsidRDefault="00230452" w:rsidP="00230452">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of the length of the objectives and the limited amount of time allotted, deliverables will be given prior to the training time. This will allow participants time to explore resources prior to the training. The resources will be given to participates through email, but will also be posted in Google Classroom for Professional Learning, as well as on a website designed to house resources for Brantley County teachers. Deliverables will include the following: </w:t>
      </w:r>
    </w:p>
    <w:p w14:paraId="376789E0" w14:textId="772E3E39" w:rsidR="00230452" w:rsidRDefault="00230452"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Interactive Beginner’s Guide to ExamView (step-by-step and screencasts) </w:t>
      </w:r>
    </w:p>
    <w:p w14:paraId="5DE12981" w14:textId="69BAEB86" w:rsidR="00230452" w:rsidRDefault="00230452"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Beginner’s Guide to USATestPrep (step-by-step and screencasts)</w:t>
      </w:r>
    </w:p>
    <w:p w14:paraId="0917361C" w14:textId="3225738F" w:rsidR="00230452" w:rsidRDefault="00230452"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Beginner’s Guide to Google Forms (step-by-step and screencasts)</w:t>
      </w:r>
    </w:p>
    <w:p w14:paraId="3F077B56" w14:textId="5C74CFB6" w:rsidR="00230452" w:rsidRDefault="00230452"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Guide to PowerTeacher (step-by-step and screencasts)</w:t>
      </w:r>
    </w:p>
    <w:p w14:paraId="085170C8" w14:textId="7792AB74" w:rsidR="00230452" w:rsidRDefault="003432F5"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How-to Guide to Using the Remind App (step-by-step)</w:t>
      </w:r>
    </w:p>
    <w:p w14:paraId="2F1FF1F9" w14:textId="01562B27" w:rsidR="003432F5" w:rsidRDefault="003432F5"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Beginner’s Guide to Teacher Websites (step-by-step and screencasts)</w:t>
      </w:r>
    </w:p>
    <w:p w14:paraId="5F169B71" w14:textId="1B3E8848" w:rsidR="003432F5" w:rsidRDefault="003432F5"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Interactive “Top Google Tricks for 2017” </w:t>
      </w:r>
    </w:p>
    <w:p w14:paraId="2DB2A3B5" w14:textId="24ADA348" w:rsidR="00C27B83" w:rsidRDefault="00C27B83"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“Web 2.0 Tools for your Classroom”</w:t>
      </w:r>
    </w:p>
    <w:p w14:paraId="345DD84D" w14:textId="00FC29DC" w:rsidR="00C27B83" w:rsidRDefault="00C27B83"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“Apps and Extensions to Keep You Organized”</w:t>
      </w:r>
    </w:p>
    <w:p w14:paraId="54D57035" w14:textId="7A14B779" w:rsidR="003432F5" w:rsidRDefault="003432F5" w:rsidP="00230452">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Interactive Gmail and Calendar Tips (screencasts)</w:t>
      </w:r>
    </w:p>
    <w:p w14:paraId="38A218E4" w14:textId="26550C2E" w:rsidR="004D1D19" w:rsidRPr="00381B47" w:rsidRDefault="00703824" w:rsidP="004D1D19">
      <w:pPr>
        <w:pStyle w:val="Normal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 and post- survey for all participants. </w:t>
      </w:r>
    </w:p>
    <w:p w14:paraId="3DA1AE22" w14:textId="2B54AF59" w:rsidR="004D1D19" w:rsidRDefault="004D1D19" w:rsidP="004D1D19">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EVALUATION PLAN</w:t>
      </w:r>
    </w:p>
    <w:p w14:paraId="7EA216E1" w14:textId="63B6D42C" w:rsidR="004D1D19" w:rsidRDefault="004D1D19" w:rsidP="004D1D19">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project is to provide training to new teachers on current technologies used within Brantley County schools, so evaluations will be focused on new teachers. To evaluate the project as a whole (training and deliverables), a survey will be given after the training to participants, as well as their administrators. In addition to the survey, administrators will have the opportunity to opt-in for their participants to receive assessments of the training. These surveys and assessments will be used to aid in further support and coaching provided by technology teacher-leaders within the county school system. </w:t>
      </w:r>
    </w:p>
    <w:p w14:paraId="77F689C0" w14:textId="17EADD76" w:rsidR="004D1D19" w:rsidRDefault="004D1D19" w:rsidP="004D1D19">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PROJECT TIMELINE</w:t>
      </w:r>
    </w:p>
    <w:p w14:paraId="6A2B88B4" w14:textId="232855E8" w:rsidR="005A3621" w:rsidRPr="005A3621" w:rsidRDefault="004D1D19" w:rsidP="005A3621">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there are so many deliverables provided in this project, most time will be spent creating support materials for the training. The training will be limited to one hour, and the evaluation plan will follow. The survey to participants and their administrators will take place two weeks after the training, while the assessments will take place any time from one week to three months afterwards, depending on the administrator’s preference. The table below depicts this project’s timeline. </w:t>
      </w:r>
    </w:p>
    <w:p w14:paraId="77FDD059" w14:textId="77777777" w:rsidR="004D1D19" w:rsidRDefault="004D1D19" w:rsidP="004D1D19">
      <w:pPr>
        <w:pStyle w:val="Caption"/>
        <w:spacing w:before="60" w:after="60" w:line="240" w:lineRule="auto"/>
        <w:rPr>
          <w:rFonts w:cs="Times New Roman"/>
          <w:szCs w:val="24"/>
        </w:rPr>
      </w:pPr>
    </w:p>
    <w:p w14:paraId="6C6AC129" w14:textId="77777777" w:rsidR="004D1D19" w:rsidRPr="00921EE3" w:rsidRDefault="004D1D19" w:rsidP="004D1D19">
      <w:pPr>
        <w:pStyle w:val="Caption"/>
        <w:spacing w:before="60" w:after="60" w:line="240" w:lineRule="auto"/>
        <w:rPr>
          <w:rFonts w:cs="Times New Roman"/>
          <w:szCs w:val="24"/>
        </w:rPr>
      </w:pPr>
      <w:r w:rsidRPr="00921EE3">
        <w:rPr>
          <w:rFonts w:cs="Times New Roman"/>
          <w:szCs w:val="24"/>
        </w:rPr>
        <w:t xml:space="preserve">Table </w:t>
      </w:r>
      <w:r w:rsidRPr="00921EE3">
        <w:rPr>
          <w:rFonts w:cs="Times New Roman"/>
          <w:szCs w:val="24"/>
        </w:rPr>
        <w:fldChar w:fldCharType="begin"/>
      </w:r>
      <w:r w:rsidRPr="00921EE3">
        <w:rPr>
          <w:rFonts w:cs="Times New Roman"/>
          <w:szCs w:val="24"/>
        </w:rPr>
        <w:instrText xml:space="preserve"> SEQ Table \* ARABIC </w:instrText>
      </w:r>
      <w:r w:rsidRPr="00921EE3">
        <w:rPr>
          <w:rFonts w:cs="Times New Roman"/>
          <w:szCs w:val="24"/>
        </w:rPr>
        <w:fldChar w:fldCharType="separate"/>
      </w:r>
      <w:r w:rsidR="000C10F9">
        <w:rPr>
          <w:rFonts w:cs="Times New Roman"/>
          <w:noProof/>
          <w:szCs w:val="24"/>
        </w:rPr>
        <w:t>1</w:t>
      </w:r>
      <w:r w:rsidRPr="00921EE3">
        <w:rPr>
          <w:rFonts w:cs="Times New Roman"/>
          <w:noProof/>
          <w:szCs w:val="24"/>
        </w:rPr>
        <w:fldChar w:fldCharType="end"/>
      </w:r>
      <w:r w:rsidRPr="00921EE3">
        <w:rPr>
          <w:rFonts w:cs="Times New Roman"/>
          <w:szCs w:val="24"/>
        </w:rPr>
        <w:t xml:space="preserve">. </w:t>
      </w:r>
    </w:p>
    <w:p w14:paraId="56813309" w14:textId="77777777" w:rsidR="004D1D19" w:rsidRPr="00921EE3" w:rsidRDefault="004D1D19" w:rsidP="004D1D19">
      <w:pPr>
        <w:pStyle w:val="Caption"/>
        <w:spacing w:before="60" w:after="60" w:line="240" w:lineRule="auto"/>
        <w:rPr>
          <w:rFonts w:cs="Times New Roman"/>
          <w:i/>
          <w:szCs w:val="24"/>
        </w:rPr>
      </w:pPr>
      <w:r w:rsidRPr="00921EE3">
        <w:rPr>
          <w:rFonts w:cs="Times New Roman"/>
          <w:i/>
          <w:szCs w:val="24"/>
        </w:rPr>
        <w:t>Project Timeline</w:t>
      </w:r>
    </w:p>
    <w:tbl>
      <w:tblPr>
        <w:tblStyle w:val="TableGrid"/>
        <w:tblW w:w="452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278"/>
        <w:gridCol w:w="1935"/>
      </w:tblGrid>
      <w:tr w:rsidR="004D1D19" w:rsidRPr="00921EE3" w14:paraId="3B62DB59" w14:textId="77777777" w:rsidTr="006A6CED">
        <w:tc>
          <w:tcPr>
            <w:tcW w:w="739" w:type="pct"/>
            <w:tcBorders>
              <w:top w:val="single" w:sz="4" w:space="0" w:color="auto"/>
              <w:bottom w:val="single" w:sz="4" w:space="0" w:color="auto"/>
            </w:tcBorders>
          </w:tcPr>
          <w:p w14:paraId="358FC4E6" w14:textId="77777777" w:rsidR="004D1D19" w:rsidRPr="00921EE3" w:rsidRDefault="004D1D19" w:rsidP="006A6CED">
            <w:pPr>
              <w:rPr>
                <w:rFonts w:ascii="Times New Roman" w:hAnsi="Times New Roman" w:cs="Times New Roman"/>
              </w:rPr>
            </w:pPr>
            <w:r w:rsidRPr="00921EE3">
              <w:rPr>
                <w:rFonts w:ascii="Times New Roman" w:hAnsi="Times New Roman" w:cs="Times New Roman"/>
              </w:rPr>
              <w:t>Month</w:t>
            </w:r>
          </w:p>
        </w:tc>
        <w:tc>
          <w:tcPr>
            <w:tcW w:w="3118" w:type="pct"/>
            <w:tcBorders>
              <w:top w:val="single" w:sz="4" w:space="0" w:color="auto"/>
              <w:bottom w:val="single" w:sz="4" w:space="0" w:color="auto"/>
            </w:tcBorders>
          </w:tcPr>
          <w:p w14:paraId="67818338" w14:textId="77777777" w:rsidR="004D1D19" w:rsidRPr="00921EE3" w:rsidRDefault="004D1D19" w:rsidP="006A6CED">
            <w:pPr>
              <w:rPr>
                <w:rFonts w:ascii="Times New Roman" w:hAnsi="Times New Roman" w:cs="Times New Roman"/>
              </w:rPr>
            </w:pPr>
            <w:r w:rsidRPr="00921EE3">
              <w:rPr>
                <w:rFonts w:ascii="Times New Roman" w:hAnsi="Times New Roman" w:cs="Times New Roman"/>
              </w:rPr>
              <w:t>Project Item/Activity, or Evaluation Item</w:t>
            </w:r>
          </w:p>
        </w:tc>
        <w:tc>
          <w:tcPr>
            <w:tcW w:w="1144" w:type="pct"/>
            <w:tcBorders>
              <w:top w:val="single" w:sz="4" w:space="0" w:color="auto"/>
              <w:bottom w:val="single" w:sz="4" w:space="0" w:color="auto"/>
            </w:tcBorders>
          </w:tcPr>
          <w:p w14:paraId="6E93E91C" w14:textId="77777777" w:rsidR="004D1D19" w:rsidRPr="00921EE3" w:rsidRDefault="004D1D19" w:rsidP="006A6CED">
            <w:pPr>
              <w:rPr>
                <w:rFonts w:ascii="Times New Roman" w:hAnsi="Times New Roman" w:cs="Times New Roman"/>
              </w:rPr>
            </w:pPr>
            <w:r>
              <w:rPr>
                <w:rFonts w:ascii="Times New Roman" w:hAnsi="Times New Roman" w:cs="Times New Roman"/>
              </w:rPr>
              <w:t>H</w:t>
            </w:r>
            <w:r w:rsidRPr="00921EE3">
              <w:rPr>
                <w:rFonts w:ascii="Times New Roman" w:hAnsi="Times New Roman" w:cs="Times New Roman"/>
              </w:rPr>
              <w:t>ours</w:t>
            </w:r>
          </w:p>
        </w:tc>
      </w:tr>
      <w:tr w:rsidR="004D1D19" w:rsidRPr="00921EE3" w14:paraId="5BFA5AA1" w14:textId="77777777" w:rsidTr="006A6CED">
        <w:tc>
          <w:tcPr>
            <w:tcW w:w="739" w:type="pct"/>
            <w:tcBorders>
              <w:top w:val="single" w:sz="4" w:space="0" w:color="auto"/>
            </w:tcBorders>
          </w:tcPr>
          <w:p w14:paraId="5A85A8B1" w14:textId="5F2ED1A1" w:rsidR="004D1D19" w:rsidRPr="00921EE3" w:rsidRDefault="004D1D19" w:rsidP="006A6CED">
            <w:pPr>
              <w:spacing w:after="120"/>
              <w:rPr>
                <w:rFonts w:ascii="Times New Roman" w:hAnsi="Times New Roman" w:cs="Times New Roman"/>
              </w:rPr>
            </w:pPr>
            <w:r>
              <w:rPr>
                <w:rFonts w:ascii="Times New Roman" w:hAnsi="Times New Roman" w:cs="Times New Roman"/>
              </w:rPr>
              <w:t>June</w:t>
            </w:r>
          </w:p>
        </w:tc>
        <w:tc>
          <w:tcPr>
            <w:tcW w:w="3118" w:type="pct"/>
            <w:tcBorders>
              <w:top w:val="single" w:sz="4" w:space="0" w:color="auto"/>
            </w:tcBorders>
          </w:tcPr>
          <w:p w14:paraId="64A07929" w14:textId="77777777" w:rsidR="004D1D19" w:rsidRDefault="004D1D19" w:rsidP="006A6CED">
            <w:pPr>
              <w:spacing w:after="120"/>
              <w:rPr>
                <w:rFonts w:ascii="Times New Roman" w:hAnsi="Times New Roman" w:cs="Times New Roman"/>
              </w:rPr>
            </w:pPr>
            <w:r>
              <w:rPr>
                <w:rFonts w:ascii="Times New Roman" w:hAnsi="Times New Roman" w:cs="Times New Roman"/>
              </w:rPr>
              <w:t xml:space="preserve">Create all Deliverables and Support Materials </w:t>
            </w:r>
          </w:p>
          <w:p w14:paraId="7B5500EB"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Interactive Beginner’s Guide to ExamView (step-by-step and screencasts) </w:t>
            </w:r>
          </w:p>
          <w:p w14:paraId="414CF366" w14:textId="77777777" w:rsidR="00C27B83" w:rsidRDefault="00C27B83" w:rsidP="00C27B83">
            <w:pPr>
              <w:pStyle w:val="Normal1"/>
              <w:spacing w:line="240" w:lineRule="auto"/>
              <w:ind w:left="720"/>
              <w:rPr>
                <w:rFonts w:ascii="Times New Roman" w:hAnsi="Times New Roman" w:cs="Times New Roman"/>
                <w:sz w:val="24"/>
                <w:szCs w:val="24"/>
              </w:rPr>
            </w:pPr>
          </w:p>
          <w:p w14:paraId="07112E36"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USATestPrep (step-by-step and screencasts)</w:t>
            </w:r>
          </w:p>
          <w:p w14:paraId="43D63926" w14:textId="77777777" w:rsidR="00C27B83" w:rsidRDefault="00C27B83" w:rsidP="00C27B83">
            <w:pPr>
              <w:pStyle w:val="Normal1"/>
              <w:spacing w:line="240" w:lineRule="auto"/>
              <w:rPr>
                <w:rFonts w:ascii="Times New Roman" w:hAnsi="Times New Roman" w:cs="Times New Roman"/>
                <w:sz w:val="24"/>
                <w:szCs w:val="24"/>
              </w:rPr>
            </w:pPr>
          </w:p>
          <w:p w14:paraId="39268464"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Google Forms (step-by-step and screencasts)</w:t>
            </w:r>
          </w:p>
          <w:p w14:paraId="4165F46E" w14:textId="77777777" w:rsidR="00C27B83" w:rsidRDefault="00C27B83" w:rsidP="00C27B83">
            <w:pPr>
              <w:pStyle w:val="Normal1"/>
              <w:spacing w:line="240" w:lineRule="auto"/>
              <w:rPr>
                <w:rFonts w:ascii="Times New Roman" w:hAnsi="Times New Roman" w:cs="Times New Roman"/>
                <w:sz w:val="24"/>
                <w:szCs w:val="24"/>
              </w:rPr>
            </w:pPr>
          </w:p>
          <w:p w14:paraId="15B1C1B4"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Guide to PowerTeacher (step-by-step and screencasts)</w:t>
            </w:r>
          </w:p>
          <w:p w14:paraId="651AF1D4" w14:textId="77777777" w:rsidR="00C27B83" w:rsidRDefault="00C27B83" w:rsidP="00C27B83">
            <w:pPr>
              <w:pStyle w:val="Normal1"/>
              <w:spacing w:line="240" w:lineRule="auto"/>
              <w:rPr>
                <w:rFonts w:ascii="Times New Roman" w:hAnsi="Times New Roman" w:cs="Times New Roman"/>
                <w:sz w:val="24"/>
                <w:szCs w:val="24"/>
              </w:rPr>
            </w:pPr>
          </w:p>
          <w:p w14:paraId="5F60D3E8"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How-to Guide to Using the Remind App (step-by-step)</w:t>
            </w:r>
          </w:p>
          <w:p w14:paraId="5D4B5393" w14:textId="77777777" w:rsidR="00C27B83" w:rsidRDefault="00C27B83" w:rsidP="00C27B83">
            <w:pPr>
              <w:pStyle w:val="Normal1"/>
              <w:spacing w:line="240" w:lineRule="auto"/>
              <w:rPr>
                <w:rFonts w:ascii="Times New Roman" w:hAnsi="Times New Roman" w:cs="Times New Roman"/>
                <w:sz w:val="24"/>
                <w:szCs w:val="24"/>
              </w:rPr>
            </w:pPr>
          </w:p>
          <w:p w14:paraId="68609BF1" w14:textId="77777777" w:rsidR="00C27B83" w:rsidRDefault="00C27B83" w:rsidP="00C27B83">
            <w:pPr>
              <w:pStyle w:val="Normal1"/>
              <w:spacing w:line="240" w:lineRule="auto"/>
              <w:rPr>
                <w:rFonts w:ascii="Times New Roman" w:hAnsi="Times New Roman" w:cs="Times New Roman"/>
                <w:sz w:val="24"/>
                <w:szCs w:val="24"/>
              </w:rPr>
            </w:pPr>
          </w:p>
          <w:p w14:paraId="20AE49FE" w14:textId="5DE3216F"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Beginner’s Guide to Teacher Websites (step-by-step and screencasts)</w:t>
            </w:r>
          </w:p>
          <w:p w14:paraId="7AE32776" w14:textId="77777777" w:rsidR="00C27B83" w:rsidRDefault="00C27B83" w:rsidP="00C27B83">
            <w:pPr>
              <w:pStyle w:val="Normal1"/>
              <w:spacing w:line="240" w:lineRule="auto"/>
              <w:ind w:left="720"/>
              <w:rPr>
                <w:rFonts w:ascii="Times New Roman" w:hAnsi="Times New Roman" w:cs="Times New Roman"/>
                <w:sz w:val="24"/>
                <w:szCs w:val="24"/>
              </w:rPr>
            </w:pPr>
          </w:p>
          <w:p w14:paraId="17F37B06"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“Top Google Tricks for 2017”</w:t>
            </w:r>
          </w:p>
          <w:p w14:paraId="59595F87" w14:textId="72C363ED" w:rsidR="00C27B83" w:rsidRDefault="00C27B83" w:rsidP="00C27B83">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839F40D" w14:textId="77777777" w:rsidR="00182132" w:rsidRDefault="00182132" w:rsidP="00C27B83">
            <w:pPr>
              <w:pStyle w:val="Normal1"/>
              <w:spacing w:line="240" w:lineRule="auto"/>
              <w:rPr>
                <w:rFonts w:ascii="Times New Roman" w:hAnsi="Times New Roman" w:cs="Times New Roman"/>
                <w:sz w:val="24"/>
                <w:szCs w:val="24"/>
              </w:rPr>
            </w:pPr>
          </w:p>
          <w:p w14:paraId="54B2981B"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“Web 2.0 Tools for your Classroom”</w:t>
            </w:r>
          </w:p>
          <w:p w14:paraId="0A1C10C2" w14:textId="77777777" w:rsidR="00182132" w:rsidRDefault="00182132" w:rsidP="00182132">
            <w:pPr>
              <w:pStyle w:val="Normal1"/>
              <w:spacing w:line="240" w:lineRule="auto"/>
              <w:ind w:left="720"/>
              <w:rPr>
                <w:rFonts w:ascii="Times New Roman" w:hAnsi="Times New Roman" w:cs="Times New Roman"/>
                <w:sz w:val="24"/>
                <w:szCs w:val="24"/>
              </w:rPr>
            </w:pPr>
          </w:p>
          <w:p w14:paraId="62822A62"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“Apps and Extensions to Keep You Organized”</w:t>
            </w:r>
          </w:p>
          <w:p w14:paraId="399FD585" w14:textId="77777777" w:rsidR="00182132" w:rsidRDefault="00182132" w:rsidP="00182132">
            <w:pPr>
              <w:pStyle w:val="Normal1"/>
              <w:spacing w:line="240" w:lineRule="auto"/>
              <w:rPr>
                <w:rFonts w:ascii="Times New Roman" w:hAnsi="Times New Roman" w:cs="Times New Roman"/>
                <w:sz w:val="24"/>
                <w:szCs w:val="24"/>
              </w:rPr>
            </w:pPr>
          </w:p>
          <w:p w14:paraId="74D61039" w14:textId="77777777" w:rsidR="00182132" w:rsidRDefault="00182132" w:rsidP="00182132">
            <w:pPr>
              <w:pStyle w:val="Normal1"/>
              <w:spacing w:line="240" w:lineRule="auto"/>
              <w:rPr>
                <w:rFonts w:ascii="Times New Roman" w:hAnsi="Times New Roman" w:cs="Times New Roman"/>
                <w:sz w:val="24"/>
                <w:szCs w:val="24"/>
              </w:rPr>
            </w:pPr>
          </w:p>
          <w:p w14:paraId="36A0E4FE" w14:textId="77777777" w:rsidR="00C27B83" w:rsidRDefault="00C27B83" w:rsidP="00C27B83">
            <w:pPr>
              <w:pStyle w:val="Normal1"/>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Interactive Gmail and Calendar Tips (screencasts)</w:t>
            </w:r>
          </w:p>
          <w:p w14:paraId="54A57374" w14:textId="222CEB87" w:rsidR="00C27B83" w:rsidRPr="00921EE3" w:rsidRDefault="00C27B83" w:rsidP="006A6CED">
            <w:pPr>
              <w:spacing w:after="120"/>
              <w:rPr>
                <w:rFonts w:ascii="Times New Roman" w:hAnsi="Times New Roman" w:cs="Times New Roman"/>
              </w:rPr>
            </w:pPr>
          </w:p>
        </w:tc>
        <w:tc>
          <w:tcPr>
            <w:tcW w:w="1144" w:type="pct"/>
            <w:tcBorders>
              <w:top w:val="single" w:sz="4" w:space="0" w:color="auto"/>
            </w:tcBorders>
          </w:tcPr>
          <w:p w14:paraId="650B51F3" w14:textId="77777777" w:rsidR="004D1D19" w:rsidRDefault="00C27B83" w:rsidP="006A6CED">
            <w:pPr>
              <w:spacing w:after="120"/>
              <w:rPr>
                <w:rFonts w:ascii="Times New Roman" w:hAnsi="Times New Roman" w:cs="Times New Roman"/>
              </w:rPr>
            </w:pPr>
            <w:r>
              <w:rPr>
                <w:rFonts w:ascii="Times New Roman" w:hAnsi="Times New Roman" w:cs="Times New Roman"/>
              </w:rPr>
              <w:t xml:space="preserve">Approx. </w:t>
            </w:r>
            <w:r w:rsidR="004D1D19">
              <w:rPr>
                <w:rFonts w:ascii="Times New Roman" w:hAnsi="Times New Roman" w:cs="Times New Roman"/>
              </w:rPr>
              <w:t xml:space="preserve"> hours</w:t>
            </w:r>
          </w:p>
          <w:p w14:paraId="6DA467B6" w14:textId="5DB77157" w:rsidR="00C27B83" w:rsidRDefault="00182132" w:rsidP="006A6CED">
            <w:pPr>
              <w:spacing w:after="120"/>
              <w:rPr>
                <w:rFonts w:ascii="Times New Roman" w:hAnsi="Times New Roman" w:cs="Times New Roman"/>
              </w:rPr>
            </w:pPr>
            <w:r>
              <w:rPr>
                <w:rFonts w:ascii="Times New Roman" w:hAnsi="Times New Roman" w:cs="Times New Roman"/>
              </w:rPr>
              <w:t>Approx. 12</w:t>
            </w:r>
            <w:r w:rsidR="00C27B83">
              <w:rPr>
                <w:rFonts w:ascii="Times New Roman" w:hAnsi="Times New Roman" w:cs="Times New Roman"/>
              </w:rPr>
              <w:t xml:space="preserve"> hours</w:t>
            </w:r>
          </w:p>
          <w:p w14:paraId="40227150" w14:textId="77777777" w:rsidR="00C27B83" w:rsidRDefault="00C27B83" w:rsidP="006A6CED">
            <w:pPr>
              <w:spacing w:after="120"/>
              <w:rPr>
                <w:rFonts w:ascii="Times New Roman" w:hAnsi="Times New Roman" w:cs="Times New Roman"/>
              </w:rPr>
            </w:pPr>
          </w:p>
          <w:p w14:paraId="0461DB10" w14:textId="1896D24A" w:rsidR="00C27B83" w:rsidRDefault="00182132" w:rsidP="006A6CED">
            <w:pPr>
              <w:spacing w:after="120"/>
              <w:rPr>
                <w:rFonts w:ascii="Times New Roman" w:hAnsi="Times New Roman" w:cs="Times New Roman"/>
              </w:rPr>
            </w:pPr>
            <w:r>
              <w:rPr>
                <w:rFonts w:ascii="Times New Roman" w:hAnsi="Times New Roman" w:cs="Times New Roman"/>
              </w:rPr>
              <w:t>Approx. 6</w:t>
            </w:r>
            <w:r w:rsidR="00C27B83">
              <w:rPr>
                <w:rFonts w:ascii="Times New Roman" w:hAnsi="Times New Roman" w:cs="Times New Roman"/>
              </w:rPr>
              <w:t xml:space="preserve"> hours</w:t>
            </w:r>
          </w:p>
          <w:p w14:paraId="212E09C0" w14:textId="77777777" w:rsidR="00C27B83" w:rsidRDefault="00C27B83" w:rsidP="006A6CED">
            <w:pPr>
              <w:spacing w:after="120"/>
              <w:rPr>
                <w:rFonts w:ascii="Times New Roman" w:hAnsi="Times New Roman" w:cs="Times New Roman"/>
              </w:rPr>
            </w:pPr>
          </w:p>
          <w:p w14:paraId="7E38BEE6" w14:textId="44927381" w:rsidR="00C27B83" w:rsidRDefault="00C27B83" w:rsidP="006A6CED">
            <w:pPr>
              <w:spacing w:after="120"/>
              <w:rPr>
                <w:rFonts w:ascii="Times New Roman" w:hAnsi="Times New Roman" w:cs="Times New Roman"/>
              </w:rPr>
            </w:pPr>
            <w:r>
              <w:rPr>
                <w:rFonts w:ascii="Times New Roman" w:hAnsi="Times New Roman" w:cs="Times New Roman"/>
              </w:rPr>
              <w:t>Approx. 2 hours</w:t>
            </w:r>
          </w:p>
          <w:p w14:paraId="77E7530F" w14:textId="77777777" w:rsidR="00C27B83" w:rsidRDefault="00C27B83" w:rsidP="006A6CED">
            <w:pPr>
              <w:spacing w:after="120"/>
              <w:rPr>
                <w:rFonts w:ascii="Times New Roman" w:hAnsi="Times New Roman" w:cs="Times New Roman"/>
              </w:rPr>
            </w:pPr>
          </w:p>
          <w:p w14:paraId="2EC10B1C" w14:textId="1D391C43" w:rsidR="00C27B83" w:rsidRDefault="00C27B83" w:rsidP="006A6CED">
            <w:pPr>
              <w:spacing w:after="120"/>
              <w:rPr>
                <w:rFonts w:ascii="Times New Roman" w:hAnsi="Times New Roman" w:cs="Times New Roman"/>
              </w:rPr>
            </w:pPr>
            <w:r>
              <w:rPr>
                <w:rFonts w:ascii="Times New Roman" w:hAnsi="Times New Roman" w:cs="Times New Roman"/>
              </w:rPr>
              <w:t xml:space="preserve">Approx. </w:t>
            </w:r>
            <w:r w:rsidR="00182132">
              <w:rPr>
                <w:rFonts w:ascii="Times New Roman" w:hAnsi="Times New Roman" w:cs="Times New Roman"/>
              </w:rPr>
              <w:t>12</w:t>
            </w:r>
            <w:r>
              <w:rPr>
                <w:rFonts w:ascii="Times New Roman" w:hAnsi="Times New Roman" w:cs="Times New Roman"/>
              </w:rPr>
              <w:t xml:space="preserve"> hours</w:t>
            </w:r>
          </w:p>
          <w:p w14:paraId="62006794" w14:textId="77777777" w:rsidR="00C27B83" w:rsidRDefault="00C27B83" w:rsidP="006A6CED">
            <w:pPr>
              <w:spacing w:after="120"/>
              <w:rPr>
                <w:rFonts w:ascii="Times New Roman" w:hAnsi="Times New Roman" w:cs="Times New Roman"/>
              </w:rPr>
            </w:pPr>
          </w:p>
          <w:p w14:paraId="572BAB06" w14:textId="77777777" w:rsidR="00C27B83" w:rsidRDefault="00C27B83" w:rsidP="006A6CED">
            <w:pPr>
              <w:spacing w:after="120"/>
              <w:rPr>
                <w:rFonts w:ascii="Times New Roman" w:hAnsi="Times New Roman" w:cs="Times New Roman"/>
              </w:rPr>
            </w:pPr>
          </w:p>
          <w:p w14:paraId="2DD2253D" w14:textId="71EB7225" w:rsidR="00C27B83" w:rsidRDefault="00C27B83" w:rsidP="006A6CED">
            <w:pPr>
              <w:spacing w:after="120"/>
              <w:rPr>
                <w:rFonts w:ascii="Times New Roman" w:hAnsi="Times New Roman" w:cs="Times New Roman"/>
              </w:rPr>
            </w:pPr>
            <w:r>
              <w:rPr>
                <w:rFonts w:ascii="Times New Roman" w:hAnsi="Times New Roman" w:cs="Times New Roman"/>
              </w:rPr>
              <w:t>Approx. 2 hours</w:t>
            </w:r>
          </w:p>
          <w:p w14:paraId="012F1349" w14:textId="77777777" w:rsidR="00C27B83" w:rsidRDefault="00C27B83" w:rsidP="006A6CED">
            <w:pPr>
              <w:spacing w:after="120"/>
              <w:rPr>
                <w:rFonts w:ascii="Times New Roman" w:hAnsi="Times New Roman" w:cs="Times New Roman"/>
              </w:rPr>
            </w:pPr>
          </w:p>
          <w:p w14:paraId="06038F32" w14:textId="77777777" w:rsidR="00C27B83" w:rsidRDefault="00C27B83" w:rsidP="006A6CED">
            <w:pPr>
              <w:spacing w:after="120"/>
              <w:rPr>
                <w:rFonts w:ascii="Times New Roman" w:hAnsi="Times New Roman" w:cs="Times New Roman"/>
              </w:rPr>
            </w:pPr>
          </w:p>
          <w:p w14:paraId="776DC41D" w14:textId="77777777" w:rsidR="00C27B83" w:rsidRDefault="00C27B83" w:rsidP="006A6CED">
            <w:pPr>
              <w:spacing w:after="120"/>
              <w:rPr>
                <w:rFonts w:ascii="Times New Roman" w:hAnsi="Times New Roman" w:cs="Times New Roman"/>
              </w:rPr>
            </w:pPr>
            <w:r>
              <w:rPr>
                <w:rFonts w:ascii="Times New Roman" w:hAnsi="Times New Roman" w:cs="Times New Roman"/>
              </w:rPr>
              <w:t>Approx. 12 hours</w:t>
            </w:r>
          </w:p>
          <w:p w14:paraId="49097C41" w14:textId="77777777" w:rsidR="00C27B83" w:rsidRDefault="00C27B83" w:rsidP="006A6CED">
            <w:pPr>
              <w:spacing w:after="120"/>
              <w:rPr>
                <w:rFonts w:ascii="Times New Roman" w:hAnsi="Times New Roman" w:cs="Times New Roman"/>
              </w:rPr>
            </w:pPr>
          </w:p>
          <w:p w14:paraId="17C0B06F" w14:textId="77777777" w:rsidR="00C27B83" w:rsidRDefault="00C27B83" w:rsidP="006A6CED">
            <w:pPr>
              <w:spacing w:after="120"/>
              <w:rPr>
                <w:rFonts w:ascii="Times New Roman" w:hAnsi="Times New Roman" w:cs="Times New Roman"/>
              </w:rPr>
            </w:pPr>
            <w:r>
              <w:rPr>
                <w:rFonts w:ascii="Times New Roman" w:hAnsi="Times New Roman" w:cs="Times New Roman"/>
              </w:rPr>
              <w:t>Approx. 3 hours</w:t>
            </w:r>
          </w:p>
          <w:p w14:paraId="07B15AE4" w14:textId="77777777" w:rsidR="00C27B83" w:rsidRDefault="00C27B83" w:rsidP="006A6CED">
            <w:pPr>
              <w:spacing w:after="120"/>
              <w:rPr>
                <w:rFonts w:ascii="Times New Roman" w:hAnsi="Times New Roman" w:cs="Times New Roman"/>
              </w:rPr>
            </w:pPr>
          </w:p>
          <w:p w14:paraId="71BB9E91" w14:textId="53A375B7" w:rsidR="00C27B83" w:rsidRDefault="00C27B83" w:rsidP="006A6CED">
            <w:pPr>
              <w:spacing w:after="120"/>
              <w:rPr>
                <w:rFonts w:ascii="Times New Roman" w:hAnsi="Times New Roman" w:cs="Times New Roman"/>
              </w:rPr>
            </w:pPr>
            <w:r>
              <w:rPr>
                <w:rFonts w:ascii="Times New Roman" w:hAnsi="Times New Roman" w:cs="Times New Roman"/>
              </w:rPr>
              <w:t xml:space="preserve">Approx. </w:t>
            </w:r>
            <w:r w:rsidR="00182132">
              <w:rPr>
                <w:rFonts w:ascii="Times New Roman" w:hAnsi="Times New Roman" w:cs="Times New Roman"/>
              </w:rPr>
              <w:t>12 hours</w:t>
            </w:r>
          </w:p>
          <w:p w14:paraId="45BF1471" w14:textId="77777777" w:rsidR="00182132" w:rsidRDefault="00182132" w:rsidP="006A6CED">
            <w:pPr>
              <w:spacing w:after="120"/>
              <w:rPr>
                <w:rFonts w:ascii="Times New Roman" w:hAnsi="Times New Roman" w:cs="Times New Roman"/>
              </w:rPr>
            </w:pPr>
          </w:p>
          <w:p w14:paraId="59B2165B" w14:textId="77777777" w:rsidR="00182132" w:rsidRDefault="00182132" w:rsidP="006A6CED">
            <w:pPr>
              <w:spacing w:after="120"/>
              <w:rPr>
                <w:rFonts w:ascii="Times New Roman" w:hAnsi="Times New Roman" w:cs="Times New Roman"/>
              </w:rPr>
            </w:pPr>
            <w:r>
              <w:rPr>
                <w:rFonts w:ascii="Times New Roman" w:hAnsi="Times New Roman" w:cs="Times New Roman"/>
              </w:rPr>
              <w:t>Approx. 4 hours</w:t>
            </w:r>
          </w:p>
          <w:p w14:paraId="2010773A" w14:textId="77777777" w:rsidR="00182132" w:rsidRDefault="00182132" w:rsidP="006A6CED">
            <w:pPr>
              <w:spacing w:after="120"/>
              <w:rPr>
                <w:rFonts w:ascii="Times New Roman" w:hAnsi="Times New Roman" w:cs="Times New Roman"/>
              </w:rPr>
            </w:pPr>
          </w:p>
          <w:p w14:paraId="43CF2123" w14:textId="77777777" w:rsidR="00182132" w:rsidRDefault="00182132" w:rsidP="006A6CED">
            <w:pPr>
              <w:spacing w:after="120"/>
              <w:rPr>
                <w:rFonts w:ascii="Times New Roman" w:hAnsi="Times New Roman" w:cs="Times New Roman"/>
              </w:rPr>
            </w:pPr>
          </w:p>
          <w:p w14:paraId="6A4B0B38" w14:textId="41A094D1" w:rsidR="00182132" w:rsidRPr="00921EE3" w:rsidRDefault="00182132" w:rsidP="006A6CED">
            <w:pPr>
              <w:spacing w:after="120"/>
              <w:rPr>
                <w:rFonts w:ascii="Times New Roman" w:hAnsi="Times New Roman" w:cs="Times New Roman"/>
              </w:rPr>
            </w:pPr>
            <w:r>
              <w:rPr>
                <w:rFonts w:ascii="Times New Roman" w:hAnsi="Times New Roman" w:cs="Times New Roman"/>
              </w:rPr>
              <w:t xml:space="preserve">Approx. 3 hours </w:t>
            </w:r>
          </w:p>
        </w:tc>
      </w:tr>
      <w:tr w:rsidR="004D1D19" w:rsidRPr="00921EE3" w14:paraId="3888CB16" w14:textId="77777777" w:rsidTr="006A6CED">
        <w:tc>
          <w:tcPr>
            <w:tcW w:w="739" w:type="pct"/>
          </w:tcPr>
          <w:p w14:paraId="2E73B2EC" w14:textId="2CF25BB5" w:rsidR="004D1D19" w:rsidRPr="00921EE3" w:rsidRDefault="004D1D19" w:rsidP="006A6CED">
            <w:pPr>
              <w:spacing w:after="120"/>
              <w:rPr>
                <w:rFonts w:ascii="Times New Roman" w:hAnsi="Times New Roman" w:cs="Times New Roman"/>
              </w:rPr>
            </w:pPr>
            <w:r>
              <w:rPr>
                <w:rFonts w:ascii="Times New Roman" w:hAnsi="Times New Roman" w:cs="Times New Roman"/>
              </w:rPr>
              <w:t>July</w:t>
            </w:r>
          </w:p>
        </w:tc>
        <w:tc>
          <w:tcPr>
            <w:tcW w:w="3118" w:type="pct"/>
          </w:tcPr>
          <w:p w14:paraId="27A3D8CF" w14:textId="68B4EB98" w:rsidR="004D1D19" w:rsidRPr="00921EE3" w:rsidRDefault="004D1D19" w:rsidP="006A6CED">
            <w:pPr>
              <w:spacing w:after="120"/>
              <w:rPr>
                <w:rFonts w:ascii="Times New Roman" w:hAnsi="Times New Roman" w:cs="Times New Roman"/>
              </w:rPr>
            </w:pPr>
            <w:r>
              <w:rPr>
                <w:rFonts w:ascii="Times New Roman" w:hAnsi="Times New Roman" w:cs="Times New Roman"/>
              </w:rPr>
              <w:t>Implement Project Training</w:t>
            </w:r>
          </w:p>
        </w:tc>
        <w:tc>
          <w:tcPr>
            <w:tcW w:w="1144" w:type="pct"/>
          </w:tcPr>
          <w:p w14:paraId="67433121" w14:textId="2C034435" w:rsidR="004D1D19" w:rsidRDefault="00182132" w:rsidP="006A6CED">
            <w:pPr>
              <w:spacing w:after="120"/>
              <w:rPr>
                <w:rFonts w:ascii="Times New Roman" w:hAnsi="Times New Roman" w:cs="Times New Roman"/>
              </w:rPr>
            </w:pPr>
            <w:r>
              <w:rPr>
                <w:rFonts w:ascii="Times New Roman" w:hAnsi="Times New Roman" w:cs="Times New Roman"/>
              </w:rPr>
              <w:t>Approx. 2</w:t>
            </w:r>
            <w:r w:rsidR="004D1D19">
              <w:rPr>
                <w:rFonts w:ascii="Times New Roman" w:hAnsi="Times New Roman" w:cs="Times New Roman"/>
              </w:rPr>
              <w:t xml:space="preserve"> hour</w:t>
            </w:r>
            <w:r>
              <w:rPr>
                <w:rFonts w:ascii="Times New Roman" w:hAnsi="Times New Roman" w:cs="Times New Roman"/>
              </w:rPr>
              <w:t>s</w:t>
            </w:r>
          </w:p>
          <w:p w14:paraId="53C14534" w14:textId="7FBF12F0" w:rsidR="00C27B83" w:rsidRPr="00921EE3" w:rsidRDefault="00C27B83" w:rsidP="006A6CED">
            <w:pPr>
              <w:spacing w:after="120"/>
              <w:rPr>
                <w:rFonts w:ascii="Times New Roman" w:hAnsi="Times New Roman" w:cs="Times New Roman"/>
              </w:rPr>
            </w:pPr>
          </w:p>
        </w:tc>
      </w:tr>
      <w:tr w:rsidR="004D1D19" w:rsidRPr="00921EE3" w14:paraId="47046D45" w14:textId="77777777" w:rsidTr="006A6CED">
        <w:tc>
          <w:tcPr>
            <w:tcW w:w="739" w:type="pct"/>
          </w:tcPr>
          <w:p w14:paraId="6C72C3D5" w14:textId="77777777" w:rsidR="004D1D19" w:rsidRDefault="004D1D19" w:rsidP="006A6CED">
            <w:pPr>
              <w:spacing w:after="120"/>
              <w:rPr>
                <w:rFonts w:ascii="Times New Roman" w:hAnsi="Times New Roman" w:cs="Times New Roman"/>
              </w:rPr>
            </w:pPr>
            <w:r>
              <w:rPr>
                <w:rFonts w:ascii="Times New Roman" w:hAnsi="Times New Roman" w:cs="Times New Roman"/>
              </w:rPr>
              <w:t>August</w:t>
            </w:r>
          </w:p>
          <w:p w14:paraId="54720CAC" w14:textId="77777777" w:rsidR="008D4C75" w:rsidRDefault="008D4C75" w:rsidP="006A6CED">
            <w:pPr>
              <w:spacing w:after="120"/>
              <w:rPr>
                <w:rFonts w:ascii="Times New Roman" w:hAnsi="Times New Roman" w:cs="Times New Roman"/>
              </w:rPr>
            </w:pPr>
          </w:p>
          <w:p w14:paraId="09CFBB9E" w14:textId="0C8B3B63" w:rsidR="00182132" w:rsidRDefault="008D4C75" w:rsidP="006A6CED">
            <w:pPr>
              <w:spacing w:after="120"/>
              <w:rPr>
                <w:rFonts w:ascii="Times New Roman" w:hAnsi="Times New Roman" w:cs="Times New Roman"/>
              </w:rPr>
            </w:pPr>
            <w:r>
              <w:rPr>
                <w:rFonts w:ascii="Times New Roman" w:hAnsi="Times New Roman" w:cs="Times New Roman"/>
              </w:rPr>
              <w:t>August - September</w:t>
            </w:r>
          </w:p>
          <w:p w14:paraId="72E3D3BF" w14:textId="60467088" w:rsidR="00182132" w:rsidRPr="00921EE3" w:rsidRDefault="00182132" w:rsidP="006A6CED">
            <w:pPr>
              <w:spacing w:after="120"/>
              <w:rPr>
                <w:rFonts w:ascii="Times New Roman" w:hAnsi="Times New Roman" w:cs="Times New Roman"/>
              </w:rPr>
            </w:pPr>
          </w:p>
        </w:tc>
        <w:tc>
          <w:tcPr>
            <w:tcW w:w="3118" w:type="pct"/>
          </w:tcPr>
          <w:p w14:paraId="015D4BFB" w14:textId="77777777" w:rsidR="004D1D19" w:rsidRDefault="004D1D19" w:rsidP="006A6CED">
            <w:pPr>
              <w:spacing w:after="120"/>
              <w:rPr>
                <w:rFonts w:ascii="Times New Roman" w:hAnsi="Times New Roman" w:cs="Times New Roman"/>
              </w:rPr>
            </w:pPr>
            <w:r>
              <w:rPr>
                <w:rFonts w:ascii="Times New Roman" w:hAnsi="Times New Roman" w:cs="Times New Roman"/>
              </w:rPr>
              <w:t>Evaluation: Survey and Optional Assessments</w:t>
            </w:r>
          </w:p>
          <w:p w14:paraId="365CF5CE" w14:textId="77777777" w:rsidR="008D4C75" w:rsidRDefault="008D4C75" w:rsidP="006A6CED">
            <w:pPr>
              <w:spacing w:after="120"/>
              <w:rPr>
                <w:rFonts w:ascii="Times New Roman" w:hAnsi="Times New Roman" w:cs="Times New Roman"/>
              </w:rPr>
            </w:pPr>
          </w:p>
          <w:p w14:paraId="293F2E8A" w14:textId="7BBFD743" w:rsidR="00182132" w:rsidRPr="00921EE3" w:rsidRDefault="00182132" w:rsidP="006A6CED">
            <w:pPr>
              <w:spacing w:after="120"/>
              <w:rPr>
                <w:rFonts w:ascii="Times New Roman" w:hAnsi="Times New Roman" w:cs="Times New Roman"/>
              </w:rPr>
            </w:pPr>
            <w:r>
              <w:rPr>
                <w:rFonts w:ascii="Times New Roman" w:hAnsi="Times New Roman" w:cs="Times New Roman"/>
              </w:rPr>
              <w:t xml:space="preserve">On-going Support (Leading Professional Learning Days, one-on-one support, </w:t>
            </w:r>
            <w:r w:rsidR="008D4C75">
              <w:rPr>
                <w:rFonts w:ascii="Times New Roman" w:hAnsi="Times New Roman" w:cs="Times New Roman"/>
              </w:rPr>
              <w:t>small-group support, etc.)</w:t>
            </w:r>
          </w:p>
        </w:tc>
        <w:tc>
          <w:tcPr>
            <w:tcW w:w="1144" w:type="pct"/>
          </w:tcPr>
          <w:p w14:paraId="7C37230A" w14:textId="77777777" w:rsidR="004D1D19" w:rsidRDefault="004D1D19" w:rsidP="006A6CED">
            <w:pPr>
              <w:spacing w:after="120"/>
              <w:rPr>
                <w:rFonts w:ascii="Times New Roman" w:hAnsi="Times New Roman" w:cs="Times New Roman"/>
              </w:rPr>
            </w:pPr>
            <w:r>
              <w:rPr>
                <w:rFonts w:ascii="Times New Roman" w:hAnsi="Times New Roman" w:cs="Times New Roman"/>
              </w:rPr>
              <w:t>Approx. 1 hour</w:t>
            </w:r>
          </w:p>
          <w:p w14:paraId="274EB914" w14:textId="77777777" w:rsidR="008D4C75" w:rsidRDefault="008D4C75" w:rsidP="006A6CED">
            <w:pPr>
              <w:spacing w:after="120"/>
              <w:rPr>
                <w:rFonts w:ascii="Times New Roman" w:hAnsi="Times New Roman" w:cs="Times New Roman"/>
              </w:rPr>
            </w:pPr>
          </w:p>
          <w:p w14:paraId="6A4822FA" w14:textId="145C7954" w:rsidR="00182132" w:rsidRDefault="00182132" w:rsidP="006A6CED">
            <w:pPr>
              <w:spacing w:after="120"/>
              <w:rPr>
                <w:rFonts w:ascii="Times New Roman" w:hAnsi="Times New Roman" w:cs="Times New Roman"/>
              </w:rPr>
            </w:pPr>
            <w:r>
              <w:rPr>
                <w:rFonts w:ascii="Times New Roman" w:hAnsi="Times New Roman" w:cs="Times New Roman"/>
              </w:rPr>
              <w:t>Approx. 30 hours</w:t>
            </w:r>
          </w:p>
          <w:p w14:paraId="77E92A30" w14:textId="0C75A6BC" w:rsidR="00182132" w:rsidRPr="00921EE3" w:rsidRDefault="00182132" w:rsidP="006A6CED">
            <w:pPr>
              <w:spacing w:after="120"/>
              <w:rPr>
                <w:rFonts w:ascii="Times New Roman" w:hAnsi="Times New Roman" w:cs="Times New Roman"/>
              </w:rPr>
            </w:pPr>
          </w:p>
        </w:tc>
      </w:tr>
    </w:tbl>
    <w:p w14:paraId="0571738E" w14:textId="77777777" w:rsidR="004D1D19" w:rsidRDefault="004D1D19" w:rsidP="004D1D19">
      <w:pPr>
        <w:pStyle w:val="Normal1"/>
        <w:spacing w:line="480" w:lineRule="auto"/>
        <w:rPr>
          <w:rFonts w:ascii="Times New Roman" w:hAnsi="Times New Roman" w:cs="Times New Roman"/>
          <w:sz w:val="24"/>
          <w:szCs w:val="24"/>
        </w:rPr>
      </w:pPr>
    </w:p>
    <w:p w14:paraId="1A443FFE" w14:textId="77777777" w:rsidR="00E2657B" w:rsidRDefault="00E2657B" w:rsidP="004D1D19">
      <w:pPr>
        <w:pStyle w:val="Normal1"/>
        <w:spacing w:line="480" w:lineRule="auto"/>
        <w:rPr>
          <w:rFonts w:ascii="Times New Roman" w:hAnsi="Times New Roman" w:cs="Times New Roman"/>
          <w:sz w:val="24"/>
          <w:szCs w:val="24"/>
        </w:rPr>
      </w:pPr>
    </w:p>
    <w:p w14:paraId="4757B416" w14:textId="77777777" w:rsidR="00E2657B" w:rsidRDefault="00E2657B" w:rsidP="004D1D19">
      <w:pPr>
        <w:pStyle w:val="Normal1"/>
        <w:spacing w:line="480" w:lineRule="auto"/>
        <w:rPr>
          <w:rFonts w:ascii="Times New Roman" w:hAnsi="Times New Roman" w:cs="Times New Roman"/>
          <w:sz w:val="24"/>
          <w:szCs w:val="24"/>
        </w:rPr>
      </w:pPr>
    </w:p>
    <w:p w14:paraId="4D41058F" w14:textId="7BC9A876" w:rsidR="00A931E9" w:rsidRPr="00423099" w:rsidRDefault="00E2657B" w:rsidP="00423099">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566BED43" w14:textId="6B27BAE8" w:rsidR="00A931E9" w:rsidRPr="00A931E9" w:rsidRDefault="00A931E9" w:rsidP="00A931E9">
      <w:pPr>
        <w:pStyle w:val="Bibliography"/>
        <w:ind w:left="720" w:hanging="720"/>
        <w:rPr>
          <w:rFonts w:ascii="Times" w:hAnsi="Times"/>
          <w:noProof/>
        </w:rPr>
      </w:pPr>
      <w:r w:rsidRPr="00A931E9">
        <w:rPr>
          <w:rFonts w:ascii="Times" w:hAnsi="Times"/>
          <w:noProof/>
        </w:rPr>
        <w:t xml:space="preserve">Georgia Department of Education. (2016). </w:t>
      </w:r>
      <w:r w:rsidRPr="00A931E9">
        <w:rPr>
          <w:rFonts w:ascii="Times" w:hAnsi="Times"/>
          <w:i/>
          <w:iCs/>
          <w:noProof/>
        </w:rPr>
        <w:t xml:space="preserve">2016 College and Career Readiness Performance </w:t>
      </w:r>
      <w:r>
        <w:rPr>
          <w:rFonts w:ascii="Times" w:hAnsi="Times"/>
          <w:i/>
          <w:iCs/>
          <w:noProof/>
        </w:rPr>
        <w:t xml:space="preserve">   </w:t>
      </w:r>
      <w:r w:rsidRPr="00A931E9">
        <w:rPr>
          <w:rFonts w:ascii="Times" w:hAnsi="Times"/>
          <w:i/>
          <w:iCs/>
          <w:noProof/>
        </w:rPr>
        <w:t>Index (CCRPI)</w:t>
      </w:r>
      <w:r w:rsidRPr="00A931E9">
        <w:rPr>
          <w:rFonts w:ascii="Times" w:hAnsi="Times"/>
          <w:noProof/>
        </w:rPr>
        <w:t xml:space="preserve">. Retrieved from College and Career Readiness Performance Index (CCRPI): </w:t>
      </w:r>
      <w:hyperlink r:id="rId8" w:history="1">
        <w:r w:rsidRPr="00034A1E">
          <w:rPr>
            <w:rStyle w:val="Hyperlink"/>
            <w:rFonts w:ascii="Times" w:hAnsi="Times"/>
            <w:noProof/>
          </w:rPr>
          <w:t>http://ccrpi.gadoe.org/2016/</w:t>
        </w:r>
      </w:hyperlink>
      <w:r>
        <w:rPr>
          <w:rFonts w:ascii="Times" w:hAnsi="Times"/>
          <w:noProof/>
        </w:rPr>
        <w:t xml:space="preserve"> </w:t>
      </w:r>
    </w:p>
    <w:p w14:paraId="13CE632A" w14:textId="77777777" w:rsidR="00A931E9" w:rsidRPr="00A931E9" w:rsidRDefault="00A931E9" w:rsidP="00A931E9"/>
    <w:p w14:paraId="0337C4C7" w14:textId="77777777" w:rsidR="00A931E9" w:rsidRDefault="00A931E9" w:rsidP="00A931E9">
      <w:pPr>
        <w:pStyle w:val="Bibliography"/>
        <w:ind w:left="720" w:hanging="720"/>
        <w:rPr>
          <w:rFonts w:ascii="Times" w:hAnsi="Times"/>
          <w:noProof/>
        </w:rPr>
      </w:pPr>
      <w:r w:rsidRPr="00A931E9">
        <w:rPr>
          <w:rFonts w:ascii="Times" w:hAnsi="Times"/>
          <w:noProof/>
        </w:rPr>
        <w:t xml:space="preserve">Kent, A., &amp; Giles, R. (2016). An Investigation of Preservice Teachers’ Self-Efficacy for Teaching with Technology. </w:t>
      </w:r>
      <w:r w:rsidRPr="00A931E9">
        <w:rPr>
          <w:rFonts w:ascii="Times" w:hAnsi="Times"/>
          <w:i/>
          <w:iCs/>
          <w:noProof/>
        </w:rPr>
        <w:t>Asian Education Studies</w:t>
      </w:r>
      <w:r w:rsidRPr="00A931E9">
        <w:rPr>
          <w:rFonts w:ascii="Times" w:hAnsi="Times"/>
          <w:noProof/>
        </w:rPr>
        <w:t xml:space="preserve"> </w:t>
      </w:r>
      <w:r w:rsidRPr="00A931E9">
        <w:rPr>
          <w:rFonts w:ascii="Times" w:hAnsi="Times"/>
          <w:i/>
          <w:iCs/>
          <w:noProof/>
        </w:rPr>
        <w:t>, 1</w:t>
      </w:r>
      <w:r w:rsidRPr="00A931E9">
        <w:rPr>
          <w:rFonts w:ascii="Times" w:hAnsi="Times"/>
          <w:noProof/>
        </w:rPr>
        <w:t xml:space="preserve"> (1), 32-40.</w:t>
      </w:r>
    </w:p>
    <w:p w14:paraId="3754A965" w14:textId="77777777" w:rsidR="00C422FF" w:rsidRDefault="00C422FF" w:rsidP="00C422FF">
      <w:pPr>
        <w:rPr>
          <w:rFonts w:ascii="Times" w:hAnsi="Times"/>
          <w:noProof/>
        </w:rPr>
      </w:pPr>
    </w:p>
    <w:p w14:paraId="51B728CA" w14:textId="6E318DA0" w:rsidR="00C422FF" w:rsidRPr="00C422FF" w:rsidRDefault="00C422FF" w:rsidP="00C422FF">
      <w:pPr>
        <w:rPr>
          <w:rFonts w:ascii="Times" w:hAnsi="Times"/>
          <w:noProof/>
        </w:rPr>
      </w:pPr>
      <w:r w:rsidRPr="00C422FF">
        <w:rPr>
          <w:rFonts w:ascii="Times" w:hAnsi="Times"/>
          <w:noProof/>
        </w:rPr>
        <w:t xml:space="preserve">Moulding, L., et al., </w:t>
      </w:r>
      <w:r>
        <w:rPr>
          <w:rFonts w:ascii="Times" w:hAnsi="Times"/>
          <w:noProof/>
        </w:rPr>
        <w:t xml:space="preserve">(2014). </w:t>
      </w:r>
      <w:r w:rsidRPr="00C422FF">
        <w:rPr>
          <w:rFonts w:ascii="Times" w:hAnsi="Times"/>
          <w:noProof/>
        </w:rPr>
        <w:t>Pre-service teachers' sense of efficacy: Relationship to academic ability, student teaching placement characteristics, and mentor support</w:t>
      </w:r>
      <w:r>
        <w:rPr>
          <w:rFonts w:ascii="Times" w:hAnsi="Times"/>
          <w:noProof/>
        </w:rPr>
        <w:t xml:space="preserve">. </w:t>
      </w:r>
      <w:r>
        <w:rPr>
          <w:rFonts w:ascii="Times" w:hAnsi="Times"/>
          <w:i/>
          <w:noProof/>
        </w:rPr>
        <w:t xml:space="preserve">Teaching and Teacher Education, 1 </w:t>
      </w:r>
      <w:r>
        <w:rPr>
          <w:rFonts w:ascii="Times" w:hAnsi="Times"/>
          <w:noProof/>
        </w:rPr>
        <w:t xml:space="preserve">(1), 60-66. </w:t>
      </w:r>
    </w:p>
    <w:p w14:paraId="2150C867" w14:textId="77777777" w:rsidR="005E1766" w:rsidRPr="005E1766" w:rsidRDefault="005E1766" w:rsidP="005E1766"/>
    <w:p w14:paraId="194B50DB" w14:textId="77777777" w:rsidR="005E1766" w:rsidRDefault="005E1766" w:rsidP="005E1766">
      <w:pPr>
        <w:rPr>
          <w:rFonts w:ascii="Times" w:hAnsi="Times"/>
          <w:noProof/>
        </w:rPr>
      </w:pPr>
      <w:r w:rsidRPr="005E1766">
        <w:rPr>
          <w:rFonts w:ascii="Times" w:hAnsi="Times"/>
          <w:noProof/>
        </w:rPr>
        <w:t>Tondeur, J., et al., Preparing pre-service teachers to integrate technology in</w:t>
      </w:r>
      <w:r>
        <w:rPr>
          <w:rFonts w:ascii="Times" w:hAnsi="Times"/>
          <w:noProof/>
        </w:rPr>
        <w:t xml:space="preserve"> education: </w:t>
      </w:r>
    </w:p>
    <w:p w14:paraId="281D03B9" w14:textId="6BED6AF8" w:rsidR="005E1766" w:rsidRPr="005E1766" w:rsidRDefault="005E1766" w:rsidP="005E1766">
      <w:pPr>
        <w:ind w:left="720"/>
        <w:rPr>
          <w:rFonts w:ascii="Times" w:hAnsi="Times"/>
          <w:noProof/>
        </w:rPr>
      </w:pPr>
      <w:r>
        <w:rPr>
          <w:rFonts w:ascii="Times" w:hAnsi="Times"/>
          <w:noProof/>
        </w:rPr>
        <w:t>A synthesis of qual</w:t>
      </w:r>
      <w:r w:rsidRPr="005E1766">
        <w:rPr>
          <w:rFonts w:ascii="Times" w:hAnsi="Times"/>
          <w:noProof/>
        </w:rPr>
        <w:t>itative evidence,</w:t>
      </w:r>
      <w:r>
        <w:rPr>
          <w:rFonts w:ascii="Times" w:hAnsi="Times"/>
          <w:noProof/>
        </w:rPr>
        <w:t xml:space="preserve"> </w:t>
      </w:r>
      <w:r w:rsidRPr="005E1766">
        <w:rPr>
          <w:rFonts w:ascii="Times" w:hAnsi="Times"/>
          <w:noProof/>
        </w:rPr>
        <w:t>Computers &amp; Education</w:t>
      </w:r>
      <w:r>
        <w:rPr>
          <w:rFonts w:ascii="Times" w:hAnsi="Times"/>
          <w:noProof/>
        </w:rPr>
        <w:t xml:space="preserve"> (2011), </w:t>
      </w:r>
      <w:r w:rsidRPr="005E1766">
        <w:rPr>
          <w:rFonts w:ascii="Times" w:hAnsi="Times"/>
          <w:noProof/>
        </w:rPr>
        <w:t>doi:10.1016/j.compedu.2011.10.009</w:t>
      </w:r>
      <w:r>
        <w:rPr>
          <w:rFonts w:ascii="Times" w:hAnsi="Times"/>
          <w:noProof/>
        </w:rPr>
        <w:t xml:space="preserve"> </w:t>
      </w:r>
      <w:r w:rsidRPr="005E1766">
        <w:rPr>
          <w:rFonts w:ascii="Times" w:hAnsi="Times"/>
          <w:i/>
          <w:noProof/>
        </w:rPr>
        <w:t>Preparing pre-service teachers to integrate technology in education: A synthesis of qualitative evidence.</w:t>
      </w:r>
      <w:r w:rsidRPr="005E1766">
        <w:rPr>
          <w:rFonts w:ascii="Times" w:hAnsi="Times"/>
          <w:noProof/>
        </w:rPr>
        <w:t xml:space="preserve"> Available from: </w:t>
      </w:r>
      <w:hyperlink r:id="rId9" w:history="1">
        <w:r w:rsidRPr="005E1766">
          <w:rPr>
            <w:rFonts w:ascii="Times" w:hAnsi="Times"/>
            <w:noProof/>
          </w:rPr>
          <w:t>https://www.</w:t>
        </w:r>
        <w:r w:rsidRPr="005E1766">
          <w:rPr>
            <w:rFonts w:ascii="Times" w:hAnsi="Times"/>
            <w:noProof/>
          </w:rPr>
          <w:t>r</w:t>
        </w:r>
        <w:r w:rsidRPr="005E1766">
          <w:rPr>
            <w:rFonts w:ascii="Times" w:hAnsi="Times"/>
            <w:noProof/>
          </w:rPr>
          <w:t>esearchgate.net/publication/234130454_Preparing_pre-service_teachers_to_integrate_technology_in_education_A_synthesis_of_qualitative_evidence</w:t>
        </w:r>
      </w:hyperlink>
      <w:r>
        <w:rPr>
          <w:rFonts w:ascii="Times" w:hAnsi="Times"/>
          <w:noProof/>
        </w:rPr>
        <w:t xml:space="preserve"> </w:t>
      </w:r>
      <w:r w:rsidRPr="005E1766">
        <w:rPr>
          <w:rFonts w:ascii="Times" w:hAnsi="Times"/>
          <w:noProof/>
        </w:rPr>
        <w:t>[accessed Apr 22, 2017].</w:t>
      </w:r>
    </w:p>
    <w:p w14:paraId="4606F859" w14:textId="77777777" w:rsidR="00A931E9" w:rsidRDefault="00A931E9" w:rsidP="00125067">
      <w:pPr>
        <w:pStyle w:val="Bibliography"/>
        <w:rPr>
          <w:rFonts w:ascii="Times" w:hAnsi="Times"/>
          <w:noProof/>
        </w:rPr>
      </w:pPr>
    </w:p>
    <w:p w14:paraId="0BEBBEB7" w14:textId="145F61F4" w:rsidR="00A931E9" w:rsidRDefault="00635179" w:rsidP="00A931E9">
      <w:pPr>
        <w:pStyle w:val="Bibliography"/>
        <w:ind w:left="720" w:hanging="720"/>
        <w:rPr>
          <w:rFonts w:ascii="Times" w:hAnsi="Times"/>
          <w:noProof/>
        </w:rPr>
      </w:pPr>
      <w:r>
        <w:rPr>
          <w:rFonts w:ascii="Times" w:hAnsi="Times"/>
          <w:noProof/>
        </w:rPr>
        <w:t>United States Census Bureau</w:t>
      </w:r>
      <w:r w:rsidR="00A931E9" w:rsidRPr="00A931E9">
        <w:rPr>
          <w:rFonts w:ascii="Times" w:hAnsi="Times"/>
          <w:noProof/>
        </w:rPr>
        <w:t xml:space="preserve">. (2015). </w:t>
      </w:r>
      <w:r w:rsidR="00A931E9" w:rsidRPr="00A931E9">
        <w:rPr>
          <w:rFonts w:ascii="Times" w:hAnsi="Times"/>
          <w:i/>
          <w:iCs/>
          <w:noProof/>
        </w:rPr>
        <w:t>Community Facts</w:t>
      </w:r>
      <w:r w:rsidR="00A931E9" w:rsidRPr="00A931E9">
        <w:rPr>
          <w:rFonts w:ascii="Times" w:hAnsi="Times"/>
          <w:noProof/>
        </w:rPr>
        <w:t>. Retrieved January 21, 2017, from American Fact Finder</w:t>
      </w:r>
      <w:r w:rsidR="00A931E9">
        <w:rPr>
          <w:rFonts w:ascii="Times" w:hAnsi="Times"/>
          <w:noProof/>
        </w:rPr>
        <w:t xml:space="preserve">: </w:t>
      </w:r>
      <w:r w:rsidR="00A931E9">
        <w:rPr>
          <w:noProof/>
        </w:rPr>
        <w:t xml:space="preserve"> </w:t>
      </w:r>
      <w:hyperlink r:id="rId10" w:history="1">
        <w:r w:rsidR="00A931E9" w:rsidRPr="00A931E9">
          <w:rPr>
            <w:rStyle w:val="Hyperlink"/>
            <w:rFonts w:ascii="Times" w:hAnsi="Times"/>
            <w:noProof/>
          </w:rPr>
          <w:t>https://factfinder.census.gov/faces/tableservices/jsf/pages/productview.xhtml?src=CF</w:t>
        </w:r>
      </w:hyperlink>
      <w:r w:rsidR="00A931E9">
        <w:rPr>
          <w:noProof/>
        </w:rPr>
        <w:t xml:space="preserve"> </w:t>
      </w:r>
    </w:p>
    <w:p w14:paraId="7BFC7929" w14:textId="77777777" w:rsidR="00A931E9" w:rsidRDefault="00A931E9" w:rsidP="00A931E9"/>
    <w:p w14:paraId="1FC1068B" w14:textId="77777777" w:rsidR="00A931E9" w:rsidRDefault="00A931E9" w:rsidP="00A931E9"/>
    <w:p w14:paraId="4B24C4A8" w14:textId="77777777" w:rsidR="00A931E9" w:rsidRDefault="00A931E9" w:rsidP="00A931E9"/>
    <w:sdt>
      <w:sdtPr>
        <w:rPr>
          <w:rFonts w:asciiTheme="minorHAnsi" w:eastAsiaTheme="minorHAnsi" w:hAnsiTheme="minorHAnsi" w:cstheme="minorBidi"/>
          <w:b w:val="0"/>
          <w:bCs w:val="0"/>
          <w:color w:val="auto"/>
          <w:sz w:val="24"/>
          <w:szCs w:val="24"/>
          <w:lang w:bidi="ar-SA"/>
        </w:rPr>
        <w:id w:val="1069381637"/>
        <w:docPartObj>
          <w:docPartGallery w:val="Bibliographies"/>
          <w:docPartUnique/>
        </w:docPartObj>
      </w:sdtPr>
      <w:sdtEndPr/>
      <w:sdtContent>
        <w:p w14:paraId="7FB054F2" w14:textId="35B10B2E" w:rsidR="00A931E9" w:rsidRDefault="00A931E9" w:rsidP="00A931E9">
          <w:pPr>
            <w:pStyle w:val="Heading1"/>
          </w:pPr>
        </w:p>
        <w:p w14:paraId="2AB7B935" w14:textId="1D92F6A1" w:rsidR="00A931E9" w:rsidRDefault="00CB2F6A" w:rsidP="00A931E9"/>
      </w:sdtContent>
    </w:sdt>
    <w:p w14:paraId="5C9949C8" w14:textId="77777777" w:rsidR="00A931E9" w:rsidRPr="00A931E9" w:rsidRDefault="00A931E9" w:rsidP="00A931E9"/>
    <w:p w14:paraId="5EE2C9DB" w14:textId="77777777" w:rsidR="00404FF9" w:rsidRDefault="00404FF9" w:rsidP="00E2657B">
      <w:pPr>
        <w:pStyle w:val="Normal1"/>
        <w:spacing w:line="480" w:lineRule="auto"/>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4"/>
          <w:szCs w:val="24"/>
          <w:lang w:bidi="ar-SA"/>
        </w:rPr>
        <w:id w:val="-660461091"/>
        <w:docPartObj>
          <w:docPartGallery w:val="Bibliographies"/>
          <w:docPartUnique/>
        </w:docPartObj>
      </w:sdtPr>
      <w:sdtEndPr/>
      <w:sdtContent>
        <w:sdt>
          <w:sdtPr>
            <w:rPr>
              <w:rFonts w:asciiTheme="minorHAnsi" w:eastAsiaTheme="minorHAnsi" w:hAnsiTheme="minorHAnsi" w:cstheme="minorBidi"/>
              <w:b w:val="0"/>
              <w:bCs w:val="0"/>
              <w:color w:val="auto"/>
              <w:sz w:val="24"/>
              <w:szCs w:val="24"/>
              <w:lang w:bidi="ar-SA"/>
            </w:rPr>
            <w:id w:val="111145805"/>
            <w:bibliography/>
          </w:sdtPr>
          <w:sdtEndPr/>
          <w:sdtContent>
            <w:p w14:paraId="2A61F74D" w14:textId="25349B59" w:rsidR="00404FF9" w:rsidRDefault="00404FF9" w:rsidP="00404FF9">
              <w:pPr>
                <w:pStyle w:val="Heading1"/>
              </w:pPr>
            </w:p>
            <w:p w14:paraId="4A52D0F2" w14:textId="0427F482" w:rsidR="007735C7" w:rsidRPr="00650A9E" w:rsidRDefault="00CB2F6A" w:rsidP="00404FF9"/>
          </w:sdtContent>
        </w:sdt>
      </w:sdtContent>
    </w:sdt>
    <w:sectPr w:rsidR="007735C7" w:rsidRPr="00650A9E" w:rsidSect="007735C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3466" w14:textId="77777777" w:rsidR="00CB2F6A" w:rsidRDefault="00CB2F6A" w:rsidP="007735C7">
      <w:r>
        <w:separator/>
      </w:r>
    </w:p>
  </w:endnote>
  <w:endnote w:type="continuationSeparator" w:id="0">
    <w:p w14:paraId="47C7253D" w14:textId="77777777" w:rsidR="00CB2F6A" w:rsidRDefault="00CB2F6A" w:rsidP="007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0C7D" w14:textId="77777777" w:rsidR="00CB2F6A" w:rsidRDefault="00CB2F6A" w:rsidP="007735C7">
      <w:r>
        <w:separator/>
      </w:r>
    </w:p>
  </w:footnote>
  <w:footnote w:type="continuationSeparator" w:id="0">
    <w:p w14:paraId="712E9FEF" w14:textId="77777777" w:rsidR="00CB2F6A" w:rsidRDefault="00CB2F6A" w:rsidP="00773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1AAE" w14:textId="77777777" w:rsidR="007735C7" w:rsidRDefault="007735C7" w:rsidP="00870C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85DD2" w14:textId="77777777" w:rsidR="007735C7" w:rsidRDefault="007735C7" w:rsidP="007735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536F" w14:textId="77777777" w:rsidR="007735C7" w:rsidRDefault="007735C7" w:rsidP="00870C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F6A">
      <w:rPr>
        <w:rStyle w:val="PageNumber"/>
        <w:noProof/>
      </w:rPr>
      <w:t>1</w:t>
    </w:r>
    <w:r>
      <w:rPr>
        <w:rStyle w:val="PageNumber"/>
      </w:rPr>
      <w:fldChar w:fldCharType="end"/>
    </w:r>
  </w:p>
  <w:p w14:paraId="758C5F49" w14:textId="3AC7C946" w:rsidR="007735C7" w:rsidRPr="007735C7" w:rsidRDefault="007735C7" w:rsidP="007735C7">
    <w:pPr>
      <w:pStyle w:val="Header"/>
      <w:ind w:right="360"/>
      <w:rPr>
        <w:rFonts w:ascii="Times New Roman" w:hAnsi="Times New Roman" w:cs="Times New Roman"/>
      </w:rPr>
    </w:pPr>
    <w:r w:rsidRPr="007735C7">
      <w:rPr>
        <w:rFonts w:ascii="Times New Roman" w:hAnsi="Times New Roman" w:cs="Times New Roman"/>
      </w:rPr>
      <w:t>RUNNING HEAD: IMPLEMENTING TECHNOLOGY TRAINING FOR NEW TEACHERS</w:t>
    </w:r>
  </w:p>
  <w:p w14:paraId="1670754D" w14:textId="77777777" w:rsidR="007735C7" w:rsidRPr="007735C7" w:rsidRDefault="007735C7">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424"/>
    <w:multiLevelType w:val="hybridMultilevel"/>
    <w:tmpl w:val="E8E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229A2"/>
    <w:multiLevelType w:val="hybridMultilevel"/>
    <w:tmpl w:val="8EAE3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46C32"/>
    <w:multiLevelType w:val="hybridMultilevel"/>
    <w:tmpl w:val="3A86AA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469D2"/>
    <w:multiLevelType w:val="hybridMultilevel"/>
    <w:tmpl w:val="81A060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669D2"/>
    <w:multiLevelType w:val="hybridMultilevel"/>
    <w:tmpl w:val="593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B2266"/>
    <w:multiLevelType w:val="hybridMultilevel"/>
    <w:tmpl w:val="D8E44872"/>
    <w:lvl w:ilvl="0" w:tplc="8FE6FFFC">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138D0"/>
    <w:multiLevelType w:val="hybridMultilevel"/>
    <w:tmpl w:val="E42C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B03E2"/>
    <w:multiLevelType w:val="hybridMultilevel"/>
    <w:tmpl w:val="00DE7D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04F76"/>
    <w:multiLevelType w:val="hybridMultilevel"/>
    <w:tmpl w:val="15FC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1E71"/>
    <w:rsid w:val="00046049"/>
    <w:rsid w:val="0009189A"/>
    <w:rsid w:val="000C10F9"/>
    <w:rsid w:val="000E0D19"/>
    <w:rsid w:val="000F669C"/>
    <w:rsid w:val="00125067"/>
    <w:rsid w:val="00130993"/>
    <w:rsid w:val="001309FB"/>
    <w:rsid w:val="00182132"/>
    <w:rsid w:val="001B0FC6"/>
    <w:rsid w:val="001C0367"/>
    <w:rsid w:val="001E1AD9"/>
    <w:rsid w:val="001F00A8"/>
    <w:rsid w:val="00227D67"/>
    <w:rsid w:val="00230452"/>
    <w:rsid w:val="00240733"/>
    <w:rsid w:val="002A2CE9"/>
    <w:rsid w:val="002D5468"/>
    <w:rsid w:val="002E7925"/>
    <w:rsid w:val="003379D2"/>
    <w:rsid w:val="003432F5"/>
    <w:rsid w:val="00376614"/>
    <w:rsid w:val="00381B47"/>
    <w:rsid w:val="00390742"/>
    <w:rsid w:val="003B3C11"/>
    <w:rsid w:val="003E1C30"/>
    <w:rsid w:val="00404FF9"/>
    <w:rsid w:val="00423099"/>
    <w:rsid w:val="0044040D"/>
    <w:rsid w:val="00457721"/>
    <w:rsid w:val="004B6FD7"/>
    <w:rsid w:val="004D1D19"/>
    <w:rsid w:val="00520FBF"/>
    <w:rsid w:val="00540526"/>
    <w:rsid w:val="005A3621"/>
    <w:rsid w:val="005D0575"/>
    <w:rsid w:val="005E1766"/>
    <w:rsid w:val="005E2309"/>
    <w:rsid w:val="00610376"/>
    <w:rsid w:val="00627D81"/>
    <w:rsid w:val="00635179"/>
    <w:rsid w:val="00650A9E"/>
    <w:rsid w:val="00683D62"/>
    <w:rsid w:val="00703824"/>
    <w:rsid w:val="0077070C"/>
    <w:rsid w:val="007735C7"/>
    <w:rsid w:val="00785167"/>
    <w:rsid w:val="007C7204"/>
    <w:rsid w:val="007C7ED4"/>
    <w:rsid w:val="008234C4"/>
    <w:rsid w:val="00893BA5"/>
    <w:rsid w:val="008B398C"/>
    <w:rsid w:val="008D4C75"/>
    <w:rsid w:val="008F48BB"/>
    <w:rsid w:val="008F7DDC"/>
    <w:rsid w:val="0092680E"/>
    <w:rsid w:val="009727FA"/>
    <w:rsid w:val="00976BF5"/>
    <w:rsid w:val="00987047"/>
    <w:rsid w:val="00A32BB2"/>
    <w:rsid w:val="00A56D16"/>
    <w:rsid w:val="00A931E9"/>
    <w:rsid w:val="00B34B20"/>
    <w:rsid w:val="00B62F74"/>
    <w:rsid w:val="00B667FF"/>
    <w:rsid w:val="00BD0918"/>
    <w:rsid w:val="00C10A6C"/>
    <w:rsid w:val="00C27B83"/>
    <w:rsid w:val="00C422FF"/>
    <w:rsid w:val="00C5362D"/>
    <w:rsid w:val="00C9533F"/>
    <w:rsid w:val="00C96732"/>
    <w:rsid w:val="00C96B2F"/>
    <w:rsid w:val="00CA54A9"/>
    <w:rsid w:val="00CB2F6A"/>
    <w:rsid w:val="00CB5161"/>
    <w:rsid w:val="00D157A7"/>
    <w:rsid w:val="00D21C6C"/>
    <w:rsid w:val="00D23B67"/>
    <w:rsid w:val="00D87F97"/>
    <w:rsid w:val="00E13C85"/>
    <w:rsid w:val="00E21FC9"/>
    <w:rsid w:val="00E22DC1"/>
    <w:rsid w:val="00E2657B"/>
    <w:rsid w:val="00E6195F"/>
    <w:rsid w:val="00EB5AB3"/>
    <w:rsid w:val="00EC1263"/>
    <w:rsid w:val="00EE188F"/>
    <w:rsid w:val="00EF6932"/>
    <w:rsid w:val="00F033BA"/>
    <w:rsid w:val="00F168E7"/>
    <w:rsid w:val="00F40FF8"/>
    <w:rsid w:val="00FA7226"/>
    <w:rsid w:val="00FD0B72"/>
    <w:rsid w:val="00FE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7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F9"/>
  </w:style>
  <w:style w:type="paragraph" w:styleId="Heading1">
    <w:name w:val="heading 1"/>
    <w:basedOn w:val="Normal"/>
    <w:next w:val="Normal"/>
    <w:link w:val="Heading1Char"/>
    <w:uiPriority w:val="9"/>
    <w:qFormat/>
    <w:rsid w:val="00404FF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C7"/>
    <w:pPr>
      <w:tabs>
        <w:tab w:val="center" w:pos="4680"/>
        <w:tab w:val="right" w:pos="9360"/>
      </w:tabs>
    </w:pPr>
  </w:style>
  <w:style w:type="character" w:customStyle="1" w:styleId="HeaderChar">
    <w:name w:val="Header Char"/>
    <w:basedOn w:val="DefaultParagraphFont"/>
    <w:link w:val="Header"/>
    <w:uiPriority w:val="99"/>
    <w:rsid w:val="007735C7"/>
  </w:style>
  <w:style w:type="paragraph" w:styleId="Footer">
    <w:name w:val="footer"/>
    <w:basedOn w:val="Normal"/>
    <w:link w:val="FooterChar"/>
    <w:uiPriority w:val="99"/>
    <w:unhideWhenUsed/>
    <w:rsid w:val="007735C7"/>
    <w:pPr>
      <w:tabs>
        <w:tab w:val="center" w:pos="4680"/>
        <w:tab w:val="right" w:pos="9360"/>
      </w:tabs>
    </w:pPr>
  </w:style>
  <w:style w:type="character" w:customStyle="1" w:styleId="FooterChar">
    <w:name w:val="Footer Char"/>
    <w:basedOn w:val="DefaultParagraphFont"/>
    <w:link w:val="Footer"/>
    <w:uiPriority w:val="99"/>
    <w:rsid w:val="007735C7"/>
  </w:style>
  <w:style w:type="character" w:styleId="PageNumber">
    <w:name w:val="page number"/>
    <w:basedOn w:val="DefaultParagraphFont"/>
    <w:uiPriority w:val="99"/>
    <w:semiHidden/>
    <w:unhideWhenUsed/>
    <w:rsid w:val="007735C7"/>
  </w:style>
  <w:style w:type="paragraph" w:customStyle="1" w:styleId="Normal1">
    <w:name w:val="Normal1"/>
    <w:rsid w:val="00FD0B72"/>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FD0B72"/>
    <w:rPr>
      <w:sz w:val="18"/>
      <w:szCs w:val="18"/>
    </w:rPr>
  </w:style>
  <w:style w:type="paragraph" w:styleId="CommentText">
    <w:name w:val="annotation text"/>
    <w:basedOn w:val="Normal"/>
    <w:link w:val="CommentTextChar"/>
    <w:uiPriority w:val="99"/>
    <w:unhideWhenUsed/>
    <w:rsid w:val="00FD0B72"/>
    <w:rPr>
      <w:rFonts w:ascii="Arial" w:eastAsia="Arial" w:hAnsi="Arial" w:cs="Arial"/>
      <w:color w:val="000000"/>
    </w:rPr>
  </w:style>
  <w:style w:type="character" w:customStyle="1" w:styleId="CommentTextChar">
    <w:name w:val="Comment Text Char"/>
    <w:basedOn w:val="DefaultParagraphFont"/>
    <w:link w:val="CommentText"/>
    <w:uiPriority w:val="99"/>
    <w:rsid w:val="00FD0B72"/>
    <w:rPr>
      <w:rFonts w:ascii="Arial" w:eastAsia="Arial" w:hAnsi="Arial" w:cs="Arial"/>
      <w:color w:val="000000"/>
    </w:rPr>
  </w:style>
  <w:style w:type="paragraph" w:styleId="BalloonText">
    <w:name w:val="Balloon Text"/>
    <w:basedOn w:val="Normal"/>
    <w:link w:val="BalloonTextChar"/>
    <w:uiPriority w:val="99"/>
    <w:semiHidden/>
    <w:unhideWhenUsed/>
    <w:rsid w:val="00FD0B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B72"/>
    <w:rPr>
      <w:rFonts w:ascii="Times New Roman" w:hAnsi="Times New Roman" w:cs="Times New Roman"/>
      <w:sz w:val="18"/>
      <w:szCs w:val="18"/>
    </w:rPr>
  </w:style>
  <w:style w:type="paragraph" w:styleId="Caption">
    <w:name w:val="caption"/>
    <w:basedOn w:val="Normal"/>
    <w:next w:val="Normal"/>
    <w:uiPriority w:val="35"/>
    <w:unhideWhenUsed/>
    <w:qFormat/>
    <w:rsid w:val="004D1D19"/>
    <w:pPr>
      <w:spacing w:line="480" w:lineRule="auto"/>
    </w:pPr>
    <w:rPr>
      <w:rFonts w:ascii="Times New Roman" w:eastAsiaTheme="minorEastAsia" w:hAnsi="Times New Roman"/>
      <w:bCs/>
      <w:szCs w:val="18"/>
      <w:lang w:eastAsia="ja-JP"/>
    </w:rPr>
  </w:style>
  <w:style w:type="table" w:styleId="TableGrid">
    <w:name w:val="Table Grid"/>
    <w:aliases w:val="Table Grid Header"/>
    <w:basedOn w:val="TableNormal"/>
    <w:uiPriority w:val="59"/>
    <w:rsid w:val="004D1D19"/>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4FF9"/>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404FF9"/>
  </w:style>
  <w:style w:type="character" w:styleId="Hyperlink">
    <w:name w:val="Hyperlink"/>
    <w:basedOn w:val="DefaultParagraphFont"/>
    <w:uiPriority w:val="99"/>
    <w:unhideWhenUsed/>
    <w:rsid w:val="00A93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503">
      <w:bodyDiv w:val="1"/>
      <w:marLeft w:val="0"/>
      <w:marRight w:val="0"/>
      <w:marTop w:val="0"/>
      <w:marBottom w:val="0"/>
      <w:divBdr>
        <w:top w:val="none" w:sz="0" w:space="0" w:color="auto"/>
        <w:left w:val="none" w:sz="0" w:space="0" w:color="auto"/>
        <w:bottom w:val="none" w:sz="0" w:space="0" w:color="auto"/>
        <w:right w:val="none" w:sz="0" w:space="0" w:color="auto"/>
      </w:divBdr>
    </w:div>
    <w:div w:id="26762518">
      <w:bodyDiv w:val="1"/>
      <w:marLeft w:val="0"/>
      <w:marRight w:val="0"/>
      <w:marTop w:val="0"/>
      <w:marBottom w:val="0"/>
      <w:divBdr>
        <w:top w:val="none" w:sz="0" w:space="0" w:color="auto"/>
        <w:left w:val="none" w:sz="0" w:space="0" w:color="auto"/>
        <w:bottom w:val="none" w:sz="0" w:space="0" w:color="auto"/>
        <w:right w:val="none" w:sz="0" w:space="0" w:color="auto"/>
      </w:divBdr>
    </w:div>
    <w:div w:id="129985537">
      <w:bodyDiv w:val="1"/>
      <w:marLeft w:val="0"/>
      <w:marRight w:val="0"/>
      <w:marTop w:val="0"/>
      <w:marBottom w:val="0"/>
      <w:divBdr>
        <w:top w:val="none" w:sz="0" w:space="0" w:color="auto"/>
        <w:left w:val="none" w:sz="0" w:space="0" w:color="auto"/>
        <w:bottom w:val="none" w:sz="0" w:space="0" w:color="auto"/>
        <w:right w:val="none" w:sz="0" w:space="0" w:color="auto"/>
      </w:divBdr>
      <w:divsChild>
        <w:div w:id="1885213918">
          <w:marLeft w:val="0"/>
          <w:marRight w:val="0"/>
          <w:marTop w:val="0"/>
          <w:marBottom w:val="0"/>
          <w:divBdr>
            <w:top w:val="none" w:sz="0" w:space="0" w:color="auto"/>
            <w:left w:val="none" w:sz="0" w:space="0" w:color="auto"/>
            <w:bottom w:val="none" w:sz="0" w:space="0" w:color="auto"/>
            <w:right w:val="none" w:sz="0" w:space="0" w:color="auto"/>
          </w:divBdr>
          <w:divsChild>
            <w:div w:id="1214120991">
              <w:marLeft w:val="0"/>
              <w:marRight w:val="0"/>
              <w:marTop w:val="0"/>
              <w:marBottom w:val="0"/>
              <w:divBdr>
                <w:top w:val="none" w:sz="0" w:space="0" w:color="auto"/>
                <w:left w:val="none" w:sz="0" w:space="0" w:color="auto"/>
                <w:bottom w:val="none" w:sz="0" w:space="0" w:color="auto"/>
                <w:right w:val="none" w:sz="0" w:space="0" w:color="auto"/>
              </w:divBdr>
            </w:div>
            <w:div w:id="529270371">
              <w:marLeft w:val="0"/>
              <w:marRight w:val="0"/>
              <w:marTop w:val="0"/>
              <w:marBottom w:val="0"/>
              <w:divBdr>
                <w:top w:val="none" w:sz="0" w:space="0" w:color="auto"/>
                <w:left w:val="none" w:sz="0" w:space="0" w:color="auto"/>
                <w:bottom w:val="none" w:sz="0" w:space="0" w:color="auto"/>
                <w:right w:val="none" w:sz="0" w:space="0" w:color="auto"/>
              </w:divBdr>
            </w:div>
            <w:div w:id="493297137">
              <w:marLeft w:val="0"/>
              <w:marRight w:val="0"/>
              <w:marTop w:val="0"/>
              <w:marBottom w:val="0"/>
              <w:divBdr>
                <w:top w:val="none" w:sz="0" w:space="0" w:color="auto"/>
                <w:left w:val="none" w:sz="0" w:space="0" w:color="auto"/>
                <w:bottom w:val="none" w:sz="0" w:space="0" w:color="auto"/>
                <w:right w:val="none" w:sz="0" w:space="0" w:color="auto"/>
              </w:divBdr>
            </w:div>
            <w:div w:id="9253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9905">
      <w:bodyDiv w:val="1"/>
      <w:marLeft w:val="0"/>
      <w:marRight w:val="0"/>
      <w:marTop w:val="0"/>
      <w:marBottom w:val="0"/>
      <w:divBdr>
        <w:top w:val="none" w:sz="0" w:space="0" w:color="auto"/>
        <w:left w:val="none" w:sz="0" w:space="0" w:color="auto"/>
        <w:bottom w:val="none" w:sz="0" w:space="0" w:color="auto"/>
        <w:right w:val="none" w:sz="0" w:space="0" w:color="auto"/>
      </w:divBdr>
    </w:div>
    <w:div w:id="422337445">
      <w:bodyDiv w:val="1"/>
      <w:marLeft w:val="0"/>
      <w:marRight w:val="0"/>
      <w:marTop w:val="0"/>
      <w:marBottom w:val="0"/>
      <w:divBdr>
        <w:top w:val="none" w:sz="0" w:space="0" w:color="auto"/>
        <w:left w:val="none" w:sz="0" w:space="0" w:color="auto"/>
        <w:bottom w:val="none" w:sz="0" w:space="0" w:color="auto"/>
        <w:right w:val="none" w:sz="0" w:space="0" w:color="auto"/>
      </w:divBdr>
    </w:div>
    <w:div w:id="581986204">
      <w:bodyDiv w:val="1"/>
      <w:marLeft w:val="0"/>
      <w:marRight w:val="0"/>
      <w:marTop w:val="0"/>
      <w:marBottom w:val="0"/>
      <w:divBdr>
        <w:top w:val="none" w:sz="0" w:space="0" w:color="auto"/>
        <w:left w:val="none" w:sz="0" w:space="0" w:color="auto"/>
        <w:bottom w:val="none" w:sz="0" w:space="0" w:color="auto"/>
        <w:right w:val="none" w:sz="0" w:space="0" w:color="auto"/>
      </w:divBdr>
    </w:div>
    <w:div w:id="735707527">
      <w:bodyDiv w:val="1"/>
      <w:marLeft w:val="0"/>
      <w:marRight w:val="0"/>
      <w:marTop w:val="0"/>
      <w:marBottom w:val="0"/>
      <w:divBdr>
        <w:top w:val="none" w:sz="0" w:space="0" w:color="auto"/>
        <w:left w:val="none" w:sz="0" w:space="0" w:color="auto"/>
        <w:bottom w:val="none" w:sz="0" w:space="0" w:color="auto"/>
        <w:right w:val="none" w:sz="0" w:space="0" w:color="auto"/>
      </w:divBdr>
    </w:div>
    <w:div w:id="864976364">
      <w:bodyDiv w:val="1"/>
      <w:marLeft w:val="0"/>
      <w:marRight w:val="0"/>
      <w:marTop w:val="0"/>
      <w:marBottom w:val="0"/>
      <w:divBdr>
        <w:top w:val="none" w:sz="0" w:space="0" w:color="auto"/>
        <w:left w:val="none" w:sz="0" w:space="0" w:color="auto"/>
        <w:bottom w:val="none" w:sz="0" w:space="0" w:color="auto"/>
        <w:right w:val="none" w:sz="0" w:space="0" w:color="auto"/>
      </w:divBdr>
    </w:div>
    <w:div w:id="1174880616">
      <w:bodyDiv w:val="1"/>
      <w:marLeft w:val="0"/>
      <w:marRight w:val="0"/>
      <w:marTop w:val="0"/>
      <w:marBottom w:val="0"/>
      <w:divBdr>
        <w:top w:val="none" w:sz="0" w:space="0" w:color="auto"/>
        <w:left w:val="none" w:sz="0" w:space="0" w:color="auto"/>
        <w:bottom w:val="none" w:sz="0" w:space="0" w:color="auto"/>
        <w:right w:val="none" w:sz="0" w:space="0" w:color="auto"/>
      </w:divBdr>
    </w:div>
    <w:div w:id="1194927111">
      <w:bodyDiv w:val="1"/>
      <w:marLeft w:val="0"/>
      <w:marRight w:val="0"/>
      <w:marTop w:val="0"/>
      <w:marBottom w:val="0"/>
      <w:divBdr>
        <w:top w:val="none" w:sz="0" w:space="0" w:color="auto"/>
        <w:left w:val="none" w:sz="0" w:space="0" w:color="auto"/>
        <w:bottom w:val="none" w:sz="0" w:space="0" w:color="auto"/>
        <w:right w:val="none" w:sz="0" w:space="0" w:color="auto"/>
      </w:divBdr>
    </w:div>
    <w:div w:id="1322539524">
      <w:bodyDiv w:val="1"/>
      <w:marLeft w:val="0"/>
      <w:marRight w:val="0"/>
      <w:marTop w:val="0"/>
      <w:marBottom w:val="0"/>
      <w:divBdr>
        <w:top w:val="none" w:sz="0" w:space="0" w:color="auto"/>
        <w:left w:val="none" w:sz="0" w:space="0" w:color="auto"/>
        <w:bottom w:val="none" w:sz="0" w:space="0" w:color="auto"/>
        <w:right w:val="none" w:sz="0" w:space="0" w:color="auto"/>
      </w:divBdr>
    </w:div>
    <w:div w:id="1449198197">
      <w:bodyDiv w:val="1"/>
      <w:marLeft w:val="0"/>
      <w:marRight w:val="0"/>
      <w:marTop w:val="0"/>
      <w:marBottom w:val="0"/>
      <w:divBdr>
        <w:top w:val="none" w:sz="0" w:space="0" w:color="auto"/>
        <w:left w:val="none" w:sz="0" w:space="0" w:color="auto"/>
        <w:bottom w:val="none" w:sz="0" w:space="0" w:color="auto"/>
        <w:right w:val="none" w:sz="0" w:space="0" w:color="auto"/>
      </w:divBdr>
    </w:div>
    <w:div w:id="1526165983">
      <w:bodyDiv w:val="1"/>
      <w:marLeft w:val="0"/>
      <w:marRight w:val="0"/>
      <w:marTop w:val="0"/>
      <w:marBottom w:val="0"/>
      <w:divBdr>
        <w:top w:val="none" w:sz="0" w:space="0" w:color="auto"/>
        <w:left w:val="none" w:sz="0" w:space="0" w:color="auto"/>
        <w:bottom w:val="none" w:sz="0" w:space="0" w:color="auto"/>
        <w:right w:val="none" w:sz="0" w:space="0" w:color="auto"/>
      </w:divBdr>
    </w:div>
    <w:div w:id="1699232389">
      <w:bodyDiv w:val="1"/>
      <w:marLeft w:val="0"/>
      <w:marRight w:val="0"/>
      <w:marTop w:val="0"/>
      <w:marBottom w:val="0"/>
      <w:divBdr>
        <w:top w:val="none" w:sz="0" w:space="0" w:color="auto"/>
        <w:left w:val="none" w:sz="0" w:space="0" w:color="auto"/>
        <w:bottom w:val="none" w:sz="0" w:space="0" w:color="auto"/>
        <w:right w:val="none" w:sz="0" w:space="0" w:color="auto"/>
      </w:divBdr>
    </w:div>
    <w:div w:id="1839272202">
      <w:bodyDiv w:val="1"/>
      <w:marLeft w:val="0"/>
      <w:marRight w:val="0"/>
      <w:marTop w:val="0"/>
      <w:marBottom w:val="0"/>
      <w:divBdr>
        <w:top w:val="none" w:sz="0" w:space="0" w:color="auto"/>
        <w:left w:val="none" w:sz="0" w:space="0" w:color="auto"/>
        <w:bottom w:val="none" w:sz="0" w:space="0" w:color="auto"/>
        <w:right w:val="none" w:sz="0" w:space="0" w:color="auto"/>
      </w:divBdr>
    </w:div>
    <w:div w:id="1916629083">
      <w:bodyDiv w:val="1"/>
      <w:marLeft w:val="0"/>
      <w:marRight w:val="0"/>
      <w:marTop w:val="0"/>
      <w:marBottom w:val="0"/>
      <w:divBdr>
        <w:top w:val="none" w:sz="0" w:space="0" w:color="auto"/>
        <w:left w:val="none" w:sz="0" w:space="0" w:color="auto"/>
        <w:bottom w:val="none" w:sz="0" w:space="0" w:color="auto"/>
        <w:right w:val="none" w:sz="0" w:space="0" w:color="auto"/>
      </w:divBdr>
    </w:div>
    <w:div w:id="2123648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rpi.gadoe.org/2016/" TargetMode="External"/><Relationship Id="rId9" Type="http://schemas.openxmlformats.org/officeDocument/2006/relationships/hyperlink" Target="https://www.researchgate.net/publication/234130454_Preparing_pre-service_teachers_to_integrate_technology_in_education_A_synthesis_of_qualitative_evidence" TargetMode="External"/><Relationship Id="rId10" Type="http://schemas.openxmlformats.org/officeDocument/2006/relationships/hyperlink" Target="https://factfinder.census.gov/faces/tableservices/jsf/pages/productview.xhtml?sr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Geo15</b:Tag>
    <b:SourceType>DocumentFromInternetSite</b:SourceType>
    <b:Guid>{C0A250DC-9A9F-B44E-BF16-427C7CA8B1F1}</b:Guid>
    <b:Title>Georgia Milestone 2015-2016 Statewide Scores</b:Title>
    <b:Year>2015</b:Year>
    <b:Author>
      <b:Author>
        <b:Corporate>Georgia Department of Education</b:Corporate>
      </b:Author>
    </b:Author>
    <b:InternetSiteTitle>Georgia Department of Education</b:InternetSiteTitle>
    <b:URL>http://www.gadoe.org/Curriculum-Instruction-and-Assessment/Assessment/Pages/Georgia-Milestones-2015-2016-Statewide-Scores.aspx</b:URL>
    <b:YearAccessed>2017</b:YearAccessed>
    <b:MonthAccessed>January</b:MonthAccessed>
    <b:DayAccessed>21</b:DayAccessed>
    <b:RefOrder>3</b:RefOrder>
  </b:Source>
  <b:Source>
    <b:Tag>Geo16</b:Tag>
    <b:SourceType>InternetSite</b:SourceType>
    <b:Guid>{908EC132-9C02-B84E-88AF-38B98DA15413}</b:Guid>
    <b:Title>2016 College and Career Readiness Performance Index (CCRPI)</b:Title>
    <b:InternetSiteTitle>College and Career Readiness Performance Index (CCRPI)</b:InternetSiteTitle>
    <b:URL>http://ccrpi.gadoe.org/2016/</b:URL>
    <b:Year>2016</b:Year>
    <b:YearAccessed>2017</b:YearAccessed>
    <b:MonthAccessed>January</b:MonthAccessed>
    <b:DayAccessed>21</b:DayAccessed>
    <b:Author>
      <b:Author>
        <b:Corporate>Georgia Department of Education</b:Corporate>
      </b:Author>
    </b:Author>
    <b:RefOrder>2</b:RefOrder>
  </b:Source>
  <b:Source>
    <b:Tag>Uni15</b:Tag>
    <b:SourceType>InternetSite</b:SourceType>
    <b:Guid>{FA51F17D-86E1-AE4C-9447-466EBD05CFAC}</b:Guid>
    <b:Author>
      <b:Author>
        <b:Corporate>United States Census Bureau </b:Corporate>
      </b:Author>
    </b:Author>
    <b:Title>Community Facts</b:Title>
    <b:InternetSiteTitle>American Fact Finder</b:InternetSiteTitle>
    <b:URL>https://factfinder.census.gov/faces/tableservices/jsf/pages/productview.xhtml?src=CF</b:URL>
    <b:Year>2015</b:Year>
    <b:YearAccessed>2017</b:YearAccessed>
    <b:MonthAccessed>January</b:MonthAccessed>
    <b:DayAccessed>21</b:DayAccessed>
    <b:RefOrder>1</b:RefOrder>
  </b:Source>
  <b:Source>
    <b:Tag>Col15</b:Tag>
    <b:SourceType>DocumentFromInternetSite</b:SourceType>
    <b:Guid>{B84ED798-8502-3944-912D-CB70CA92271A}</b:Guid>
    <b:Title>Middle Grades Education Program Check Sheet</b:Title>
    <b:InternetSiteTitle>College of Coastal Georgia </b:InternetSiteTitle>
    <b:URL>http://www.ccga.edu/uploaded/SchoolEducation/files/MGED_Program_of_Study_3-31-16.pdf</b:URL>
    <b:Year>2015</b:Year>
    <b:Month>July</b:Month>
    <b:Day>23</b:Day>
    <b:YearAccessed>2017</b:YearAccessed>
    <b:MonthAccessed>January</b:MonthAccessed>
    <b:DayAccessed>21</b:DayAccessed>
    <b:Author>
      <b:Author>
        <b:Corporate>College of Coastal Georgia School of Education and Teacher Preparation </b:Corporate>
      </b:Author>
    </b:Author>
    <b:RefOrder>4</b:RefOrder>
  </b:Source>
  <b:Source>
    <b:Tag>Ken16</b:Tag>
    <b:SourceType>JournalArticle</b:SourceType>
    <b:Guid>{93B84DA9-4EB3-3744-9135-D9206C196065}</b:Guid>
    <b:Title> An Investigation of Preservice Teachers’ Self-Efficacy for Teaching with Technology</b:Title>
    <b:Year>2016</b:Year>
    <b:Month>February</b:Month>
    <b:Day>26</b:Day>
    <b:Author>
      <b:Author>
        <b:NameList>
          <b:Person>
            <b:Last>Kent</b:Last>
            <b:First>Andrea</b:First>
          </b:Person>
          <b:Person>
            <b:Last>Giles</b:Last>
            <b:First>Rebecca</b:First>
          </b:Person>
        </b:NameList>
      </b:Author>
    </b:Author>
    <b:JournalName>Asian Education Studies</b:JournalName>
    <b:Publisher>July Press</b:Publisher>
    <b:Volume>1</b:Volume>
    <b:Issue>1</b:Issue>
    <b:Pages>32-40</b:Pages>
    <b:RefOrder>5</b:RefOrder>
  </b:Source>
</b:Sources>
</file>

<file path=customXml/itemProps1.xml><?xml version="1.0" encoding="utf-8"?>
<ds:datastoreItem xmlns:ds="http://schemas.openxmlformats.org/officeDocument/2006/customXml" ds:itemID="{1B17218F-730D-1545-B82E-1A7E170B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13</Pages>
  <Words>2797</Words>
  <Characters>15946</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56</cp:revision>
  <cp:lastPrinted>2017-04-22T17:44:00Z</cp:lastPrinted>
  <dcterms:created xsi:type="dcterms:W3CDTF">2017-01-17T23:38:00Z</dcterms:created>
  <dcterms:modified xsi:type="dcterms:W3CDTF">2017-04-22T19:53:00Z</dcterms:modified>
</cp:coreProperties>
</file>